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</w:tblGrid>
      <w:tr w:rsidR="00CE380B" w:rsidTr="00CE380B">
        <w:tc>
          <w:tcPr>
            <w:tcW w:w="1955" w:type="dxa"/>
          </w:tcPr>
          <w:p w:rsidR="00CE380B" w:rsidRPr="004443CC" w:rsidRDefault="00CE38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443CC">
              <w:rPr>
                <w:rFonts w:ascii="Garamond" w:hAnsi="Garamond"/>
                <w:b/>
                <w:sz w:val="20"/>
                <w:szCs w:val="20"/>
              </w:rPr>
              <w:t>NUMERO DELIBERA</w:t>
            </w:r>
          </w:p>
        </w:tc>
        <w:tc>
          <w:tcPr>
            <w:tcW w:w="1955" w:type="dxa"/>
          </w:tcPr>
          <w:p w:rsidR="00CE380B" w:rsidRPr="004443CC" w:rsidRDefault="00CE38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443CC">
              <w:rPr>
                <w:rFonts w:ascii="Garamond" w:hAnsi="Garamond"/>
                <w:b/>
                <w:sz w:val="20"/>
                <w:szCs w:val="20"/>
              </w:rPr>
              <w:t xml:space="preserve">DATA  </w:t>
            </w:r>
            <w:proofErr w:type="spellStart"/>
            <w:r w:rsidRPr="004443CC">
              <w:rPr>
                <w:rFonts w:ascii="Garamond" w:hAnsi="Garamond"/>
                <w:b/>
                <w:sz w:val="20"/>
                <w:szCs w:val="20"/>
              </w:rPr>
              <w:t>DI</w:t>
            </w:r>
            <w:proofErr w:type="spellEnd"/>
            <w:r w:rsidRPr="004443CC">
              <w:rPr>
                <w:rFonts w:ascii="Garamond" w:hAnsi="Garamond"/>
                <w:b/>
                <w:sz w:val="20"/>
                <w:szCs w:val="20"/>
              </w:rPr>
              <w:t xml:space="preserve"> ADOZIONE DELLA DELIBERA</w:t>
            </w:r>
          </w:p>
        </w:tc>
        <w:tc>
          <w:tcPr>
            <w:tcW w:w="1956" w:type="dxa"/>
          </w:tcPr>
          <w:p w:rsidR="00CE380B" w:rsidRPr="004443CC" w:rsidRDefault="00CE38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443CC">
              <w:rPr>
                <w:rFonts w:ascii="Garamond" w:hAnsi="Garamond"/>
                <w:b/>
                <w:sz w:val="20"/>
                <w:szCs w:val="20"/>
              </w:rPr>
              <w:t>OGGETTO DELIBERA</w:t>
            </w:r>
          </w:p>
        </w:tc>
        <w:tc>
          <w:tcPr>
            <w:tcW w:w="1956" w:type="dxa"/>
          </w:tcPr>
          <w:p w:rsidR="00CE380B" w:rsidRPr="004443CC" w:rsidRDefault="00CE38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443CC">
              <w:rPr>
                <w:rFonts w:ascii="Garamond" w:hAnsi="Garamond"/>
                <w:b/>
                <w:sz w:val="20"/>
                <w:szCs w:val="20"/>
              </w:rPr>
              <w:t>DATA ESECUTIVITA’ DELIBERA</w:t>
            </w:r>
          </w:p>
        </w:tc>
      </w:tr>
      <w:tr w:rsidR="00CE380B" w:rsidRPr="00267A50" w:rsidTr="00CE380B">
        <w:tc>
          <w:tcPr>
            <w:tcW w:w="1955" w:type="dxa"/>
          </w:tcPr>
          <w:p w:rsidR="00CE380B" w:rsidRPr="00267A50" w:rsidRDefault="004E4C9C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D52D81"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  <w:tc>
          <w:tcPr>
            <w:tcW w:w="1955" w:type="dxa"/>
          </w:tcPr>
          <w:p w:rsidR="00CE380B" w:rsidRPr="00267A50" w:rsidRDefault="00D52D8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26</w:t>
            </w:r>
            <w:r w:rsidR="00CE380B" w:rsidRPr="00267A50">
              <w:rPr>
                <w:rFonts w:ascii="Garamond" w:hAnsi="Garamond"/>
                <w:b/>
                <w:sz w:val="16"/>
                <w:szCs w:val="16"/>
              </w:rPr>
              <w:t>.01.202</w:t>
            </w:r>
            <w:r w:rsidR="004E4C9C"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CE380B" w:rsidRPr="00D52D81" w:rsidRDefault="00D52D81" w:rsidP="004E4C9C">
            <w:pPr>
              <w:rPr>
                <w:rFonts w:ascii="Garamond" w:hAnsi="Garamond" w:cs="Courier New"/>
                <w:b/>
                <w:sz w:val="16"/>
                <w:szCs w:val="16"/>
              </w:rPr>
            </w:pPr>
            <w:r w:rsidRPr="00D52D81">
              <w:rPr>
                <w:rFonts w:ascii="Garamond" w:hAnsi="Garamond"/>
                <w:b/>
                <w:sz w:val="16"/>
                <w:szCs w:val="16"/>
              </w:rPr>
              <w:t xml:space="preserve">CONVENZIONE TRA L’AZIENDA OSPEDALIERO-UNIVERSITARIA PISANA E MONASTERIO PER L’EFFETTUAZIONE </w:t>
            </w:r>
            <w:proofErr w:type="spellStart"/>
            <w:r w:rsidRPr="00D52D81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D52D81">
              <w:rPr>
                <w:rFonts w:ascii="Garamond" w:hAnsi="Garamond"/>
                <w:b/>
                <w:sz w:val="16"/>
                <w:szCs w:val="16"/>
              </w:rPr>
              <w:t xml:space="preserve"> CONSULENZE NELLA DISCIPLINA </w:t>
            </w:r>
            <w:proofErr w:type="spellStart"/>
            <w:r w:rsidRPr="00D52D81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D52D81">
              <w:rPr>
                <w:rFonts w:ascii="Garamond" w:hAnsi="Garamond"/>
                <w:b/>
                <w:sz w:val="16"/>
                <w:szCs w:val="16"/>
              </w:rPr>
              <w:t xml:space="preserve"> PSICHIATRIA-2023</w:t>
            </w:r>
          </w:p>
        </w:tc>
        <w:tc>
          <w:tcPr>
            <w:tcW w:w="1956" w:type="dxa"/>
          </w:tcPr>
          <w:p w:rsidR="00CE380B" w:rsidRPr="00267A50" w:rsidRDefault="00D52D8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CE380B" w:rsidRPr="00267A50">
              <w:rPr>
                <w:rFonts w:ascii="Garamond" w:hAnsi="Garamond"/>
                <w:b/>
                <w:sz w:val="16"/>
                <w:szCs w:val="16"/>
              </w:rPr>
              <w:t>.02.202</w:t>
            </w:r>
            <w:r w:rsidR="004E4C9C"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</w:tr>
      <w:tr w:rsidR="00D52D81" w:rsidRPr="00267A50" w:rsidTr="00CE380B">
        <w:tc>
          <w:tcPr>
            <w:tcW w:w="1955" w:type="dxa"/>
          </w:tcPr>
          <w:p w:rsidR="00D52D81" w:rsidRDefault="00D52D8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59</w:t>
            </w:r>
          </w:p>
        </w:tc>
        <w:tc>
          <w:tcPr>
            <w:tcW w:w="1955" w:type="dxa"/>
          </w:tcPr>
          <w:p w:rsidR="00D52D81" w:rsidRDefault="00D52D8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31.01.2023</w:t>
            </w:r>
          </w:p>
        </w:tc>
        <w:tc>
          <w:tcPr>
            <w:tcW w:w="1956" w:type="dxa"/>
          </w:tcPr>
          <w:p w:rsidR="00D52D81" w:rsidRPr="003C6D64" w:rsidRDefault="00D52D81" w:rsidP="004E4C9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3C6D64">
              <w:rPr>
                <w:rFonts w:ascii="Garamond" w:hAnsi="Garamond"/>
                <w:b/>
                <w:sz w:val="16"/>
                <w:szCs w:val="16"/>
              </w:rPr>
              <w:t xml:space="preserve">CONVENZIONE TRA </w:t>
            </w:r>
            <w:proofErr w:type="spellStart"/>
            <w:r w:rsidRPr="003C6D64">
              <w:rPr>
                <w:rFonts w:ascii="Garamond" w:hAnsi="Garamond"/>
                <w:b/>
                <w:sz w:val="16"/>
                <w:szCs w:val="16"/>
              </w:rPr>
              <w:t>A.U.O.P.</w:t>
            </w:r>
            <w:proofErr w:type="spellEnd"/>
            <w:r w:rsidRPr="003C6D64">
              <w:rPr>
                <w:rFonts w:ascii="Garamond" w:hAnsi="Garamond"/>
                <w:b/>
                <w:sz w:val="16"/>
                <w:szCs w:val="16"/>
              </w:rPr>
              <w:t xml:space="preserve"> E VILLA RAVENNA SPA PER L'EROGAZIONE DA PARTE DEL DR. D. G. </w:t>
            </w:r>
            <w:proofErr w:type="spellStart"/>
            <w:r w:rsidRPr="003C6D64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3C6D64">
              <w:rPr>
                <w:rFonts w:ascii="Garamond" w:hAnsi="Garamond"/>
                <w:b/>
                <w:sz w:val="16"/>
                <w:szCs w:val="16"/>
              </w:rPr>
              <w:t xml:space="preserve"> ATTIVITÀ SPECIALISTICA AMBULATORIALE IN REGIME </w:t>
            </w:r>
            <w:proofErr w:type="spellStart"/>
            <w:r w:rsidRPr="003C6D64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3C6D64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3C6D64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3C6D64">
              <w:rPr>
                <w:rFonts w:ascii="Garamond" w:hAnsi="Garamond"/>
                <w:b/>
                <w:sz w:val="16"/>
                <w:szCs w:val="16"/>
              </w:rPr>
              <w:t xml:space="preserve"> CHIRURGIA GENERALE</w:t>
            </w:r>
          </w:p>
        </w:tc>
        <w:tc>
          <w:tcPr>
            <w:tcW w:w="1956" w:type="dxa"/>
          </w:tcPr>
          <w:p w:rsidR="00D52D81" w:rsidRDefault="00D52D8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15.02.2023</w:t>
            </w:r>
          </w:p>
        </w:tc>
      </w:tr>
      <w:tr w:rsidR="00845E6E" w:rsidRPr="00267A50" w:rsidTr="00CE380B">
        <w:tc>
          <w:tcPr>
            <w:tcW w:w="1955" w:type="dxa"/>
          </w:tcPr>
          <w:p w:rsidR="00845E6E" w:rsidRDefault="00845E6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156</w:t>
            </w:r>
          </w:p>
        </w:tc>
        <w:tc>
          <w:tcPr>
            <w:tcW w:w="1955" w:type="dxa"/>
          </w:tcPr>
          <w:p w:rsidR="00845E6E" w:rsidRDefault="00845E6E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03.03.2023</w:t>
            </w:r>
          </w:p>
        </w:tc>
        <w:tc>
          <w:tcPr>
            <w:tcW w:w="1956" w:type="dxa"/>
          </w:tcPr>
          <w:p w:rsidR="00845E6E" w:rsidRPr="00845E6E" w:rsidRDefault="00845E6E" w:rsidP="004E4C9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845E6E">
              <w:rPr>
                <w:rFonts w:ascii="Garamond" w:hAnsi="Garamond"/>
                <w:b/>
                <w:sz w:val="16"/>
                <w:szCs w:val="16"/>
              </w:rPr>
              <w:t>RINNOVO CONVENZIONE TRA AZIENDA OSPEDALIERO-UNIVERSITARIA PISANA E LA SOCIETA’ GRUPPO MONTANARI SALUTE SRL UNIPERSONALE PER L’EROGAZ</w:t>
            </w:r>
            <w:r>
              <w:rPr>
                <w:rFonts w:ascii="Garamond" w:hAnsi="Garamond"/>
                <w:b/>
                <w:sz w:val="16"/>
                <w:szCs w:val="16"/>
              </w:rPr>
              <w:t>IONE DA PARTE DELLA DR. SSA L. I.</w:t>
            </w:r>
            <w:r w:rsidRPr="00845E6E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845E6E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845E6E">
              <w:rPr>
                <w:rFonts w:ascii="Garamond" w:hAnsi="Garamond"/>
                <w:b/>
                <w:sz w:val="16"/>
                <w:szCs w:val="16"/>
              </w:rPr>
              <w:t xml:space="preserve"> ATTIVITA’ SPECIALISTICA AMBULATORIALE IN REGIME </w:t>
            </w:r>
            <w:proofErr w:type="spellStart"/>
            <w:r w:rsidRPr="00845E6E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845E6E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845E6E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845E6E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845E6E">
              <w:rPr>
                <w:rFonts w:ascii="Garamond" w:hAnsi="Garamond"/>
                <w:b/>
                <w:sz w:val="16"/>
                <w:szCs w:val="16"/>
              </w:rPr>
              <w:t>ENDOCRINOLOGI</w:t>
            </w:r>
            <w:r>
              <w:rPr>
                <w:rFonts w:ascii="Garamond" w:hAnsi="Garamond"/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956" w:type="dxa"/>
          </w:tcPr>
          <w:p w:rsidR="00845E6E" w:rsidRDefault="001E6C7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18</w:t>
            </w:r>
            <w:r w:rsidR="00845E6E">
              <w:rPr>
                <w:rFonts w:ascii="Garamond" w:hAnsi="Garamond"/>
                <w:b/>
                <w:sz w:val="16"/>
                <w:szCs w:val="16"/>
              </w:rPr>
              <w:t>.03.2023</w:t>
            </w:r>
          </w:p>
        </w:tc>
      </w:tr>
      <w:tr w:rsidR="009C6219" w:rsidRPr="00267A50" w:rsidTr="00CE380B">
        <w:tc>
          <w:tcPr>
            <w:tcW w:w="1955" w:type="dxa"/>
          </w:tcPr>
          <w:p w:rsidR="009C6219" w:rsidRDefault="009C621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174</w:t>
            </w:r>
          </w:p>
        </w:tc>
        <w:tc>
          <w:tcPr>
            <w:tcW w:w="1955" w:type="dxa"/>
          </w:tcPr>
          <w:p w:rsidR="009C6219" w:rsidRDefault="009C621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07.03.2023</w:t>
            </w:r>
          </w:p>
        </w:tc>
        <w:tc>
          <w:tcPr>
            <w:tcW w:w="1956" w:type="dxa"/>
          </w:tcPr>
          <w:p w:rsidR="009C6219" w:rsidRPr="009C6219" w:rsidRDefault="009C6219" w:rsidP="004E4C9C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C6219">
              <w:rPr>
                <w:rFonts w:ascii="Garamond" w:hAnsi="Garamond"/>
                <w:b/>
                <w:sz w:val="16"/>
                <w:szCs w:val="16"/>
              </w:rPr>
              <w:t xml:space="preserve">RINNOVO CONVENZIONE TRA AOUP E DITTA MAFFINI GEOM ALESSIO ATTIVITA' </w:t>
            </w:r>
            <w:proofErr w:type="spellStart"/>
            <w:r w:rsidRPr="009C6219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C6219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</w:t>
            </w:r>
            <w:proofErr w:type="spellStart"/>
            <w:r w:rsidRPr="009C6219">
              <w:rPr>
                <w:rFonts w:ascii="Garamond" w:hAnsi="Garamond"/>
                <w:b/>
                <w:sz w:val="16"/>
                <w:szCs w:val="16"/>
              </w:rPr>
              <w:t>D.LGS</w:t>
            </w:r>
            <w:proofErr w:type="spellEnd"/>
            <w:r w:rsidRPr="009C6219">
              <w:rPr>
                <w:rFonts w:ascii="Garamond" w:hAnsi="Garamond"/>
                <w:b/>
                <w:sz w:val="16"/>
                <w:szCs w:val="16"/>
              </w:rPr>
              <w:t xml:space="preserve"> N. 81/08 . ANNO 2023-2024</w:t>
            </w:r>
          </w:p>
        </w:tc>
        <w:tc>
          <w:tcPr>
            <w:tcW w:w="1956" w:type="dxa"/>
          </w:tcPr>
          <w:p w:rsidR="009C6219" w:rsidRDefault="009C621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22.03.2023</w:t>
            </w:r>
          </w:p>
        </w:tc>
      </w:tr>
      <w:tr w:rsidR="004A55AE" w:rsidRPr="00267A50" w:rsidTr="00CE380B">
        <w:tc>
          <w:tcPr>
            <w:tcW w:w="1955" w:type="dxa"/>
          </w:tcPr>
          <w:p w:rsidR="004A55AE" w:rsidRPr="00267A50" w:rsidRDefault="003C6D6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209</w:t>
            </w:r>
          </w:p>
        </w:tc>
        <w:tc>
          <w:tcPr>
            <w:tcW w:w="1955" w:type="dxa"/>
          </w:tcPr>
          <w:p w:rsidR="004A55AE" w:rsidRPr="00267A50" w:rsidRDefault="003C6D6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14.03</w:t>
            </w:r>
            <w:r w:rsidR="004A55AE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4A55AE" w:rsidRPr="003C6D64" w:rsidRDefault="003C6D6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3C6D64">
              <w:rPr>
                <w:rFonts w:ascii="Garamond" w:hAnsi="Garamond"/>
                <w:b/>
                <w:sz w:val="16"/>
                <w:szCs w:val="16"/>
              </w:rPr>
              <w:t>CONVENZIONE TRA AOUP ED IL CENTRO MEDI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CO CATANESE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</w:rPr>
              <w:t>S.R.L.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</w:rPr>
              <w:t xml:space="preserve"> PER L'EROGAZ</w:t>
            </w:r>
            <w:r w:rsidR="0090206B">
              <w:rPr>
                <w:rFonts w:ascii="Garamond" w:hAnsi="Garamond"/>
                <w:b/>
                <w:sz w:val="16"/>
                <w:szCs w:val="16"/>
              </w:rPr>
              <w:t xml:space="preserve">IONE DA PARTE DEL </w:t>
            </w:r>
            <w:proofErr w:type="spellStart"/>
            <w:r w:rsidR="0090206B">
              <w:rPr>
                <w:rFonts w:ascii="Garamond" w:hAnsi="Garamond"/>
                <w:b/>
                <w:sz w:val="16"/>
                <w:szCs w:val="16"/>
              </w:rPr>
              <w:t>DOTT</w:t>
            </w:r>
            <w:proofErr w:type="spellEnd"/>
            <w:r w:rsidR="0090206B">
              <w:rPr>
                <w:rFonts w:ascii="Garamond" w:hAnsi="Garamond"/>
                <w:b/>
                <w:sz w:val="16"/>
                <w:szCs w:val="16"/>
              </w:rPr>
              <w:t>. L. L.</w:t>
            </w:r>
            <w:r w:rsidRPr="003C6D64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3C6D64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3C6D64">
              <w:rPr>
                <w:rFonts w:ascii="Garamond" w:hAnsi="Garamond"/>
                <w:b/>
                <w:sz w:val="16"/>
                <w:szCs w:val="16"/>
              </w:rPr>
              <w:t xml:space="preserve"> ATTIVITÀ SPECIALISTICA AMBULATORIALE IN REGIME </w:t>
            </w:r>
            <w:proofErr w:type="spellStart"/>
            <w:r w:rsidRPr="003C6D64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3C6D64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3C6D64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3C6D64">
              <w:rPr>
                <w:rFonts w:ascii="Garamond" w:hAnsi="Garamond"/>
                <w:b/>
                <w:sz w:val="16"/>
                <w:szCs w:val="16"/>
              </w:rPr>
              <w:t xml:space="preserve"> PSICHIATRIA</w:t>
            </w:r>
          </w:p>
        </w:tc>
        <w:tc>
          <w:tcPr>
            <w:tcW w:w="1956" w:type="dxa"/>
          </w:tcPr>
          <w:p w:rsidR="004A55AE" w:rsidRPr="00267A50" w:rsidRDefault="003C6D6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29.03</w:t>
            </w:r>
            <w:r w:rsidR="004A55AE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</w:tr>
      <w:tr w:rsidR="0090206B" w:rsidRPr="00267A50" w:rsidTr="00CE380B">
        <w:tc>
          <w:tcPr>
            <w:tcW w:w="1955" w:type="dxa"/>
          </w:tcPr>
          <w:p w:rsidR="0090206B" w:rsidRDefault="0090206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279</w:t>
            </w:r>
          </w:p>
        </w:tc>
        <w:tc>
          <w:tcPr>
            <w:tcW w:w="1955" w:type="dxa"/>
          </w:tcPr>
          <w:p w:rsidR="0090206B" w:rsidRDefault="0090206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31.03.2023</w:t>
            </w:r>
          </w:p>
        </w:tc>
        <w:tc>
          <w:tcPr>
            <w:tcW w:w="1956" w:type="dxa"/>
          </w:tcPr>
          <w:p w:rsidR="0090206B" w:rsidRPr="0090206B" w:rsidRDefault="0090206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0206B">
              <w:rPr>
                <w:rFonts w:ascii="Garamond" w:hAnsi="Garamond"/>
                <w:b/>
                <w:sz w:val="16"/>
                <w:szCs w:val="16"/>
              </w:rPr>
              <w:t xml:space="preserve">RINNOVO CONVENZIONE AOUP DITTE RICHIEDENTI PER ATTIVITÀ </w:t>
            </w:r>
            <w:proofErr w:type="spellStart"/>
            <w:r w:rsidRPr="0090206B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0206B">
              <w:rPr>
                <w:rFonts w:ascii="Garamond" w:hAnsi="Garamond"/>
                <w:b/>
                <w:sz w:val="16"/>
                <w:szCs w:val="16"/>
              </w:rPr>
              <w:t xml:space="preserve"> SORVEGLIANZA </w:t>
            </w:r>
            <w:r w:rsidRPr="0090206B">
              <w:rPr>
                <w:rFonts w:ascii="Garamond" w:hAnsi="Garamond"/>
                <w:b/>
                <w:sz w:val="16"/>
                <w:szCs w:val="16"/>
              </w:rPr>
              <w:lastRenderedPageBreak/>
              <w:t xml:space="preserve">SANITARIA EX </w:t>
            </w:r>
            <w:proofErr w:type="spellStart"/>
            <w:r w:rsidRPr="0090206B">
              <w:rPr>
                <w:rFonts w:ascii="Garamond" w:hAnsi="Garamond"/>
                <w:b/>
                <w:sz w:val="16"/>
                <w:szCs w:val="16"/>
              </w:rPr>
              <w:t>D.LGS.</w:t>
            </w:r>
            <w:proofErr w:type="spellEnd"/>
            <w:r w:rsidRPr="0090206B">
              <w:rPr>
                <w:rFonts w:ascii="Garamond" w:hAnsi="Garamond"/>
                <w:b/>
                <w:sz w:val="16"/>
                <w:szCs w:val="16"/>
              </w:rPr>
              <w:t xml:space="preserve"> 81/2008</w:t>
            </w:r>
          </w:p>
        </w:tc>
        <w:tc>
          <w:tcPr>
            <w:tcW w:w="1956" w:type="dxa"/>
          </w:tcPr>
          <w:p w:rsidR="0090206B" w:rsidRDefault="0090206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>15.04.2023</w:t>
            </w:r>
          </w:p>
        </w:tc>
      </w:tr>
      <w:tr w:rsidR="002E427D" w:rsidRPr="00267A50" w:rsidTr="00CE380B">
        <w:tc>
          <w:tcPr>
            <w:tcW w:w="1955" w:type="dxa"/>
          </w:tcPr>
          <w:p w:rsidR="002E427D" w:rsidRPr="00267A50" w:rsidRDefault="00212180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>300</w:t>
            </w:r>
          </w:p>
        </w:tc>
        <w:tc>
          <w:tcPr>
            <w:tcW w:w="1955" w:type="dxa"/>
          </w:tcPr>
          <w:p w:rsidR="002E427D" w:rsidRPr="00267A50" w:rsidRDefault="00212180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05.04.2023</w:t>
            </w:r>
          </w:p>
        </w:tc>
        <w:tc>
          <w:tcPr>
            <w:tcW w:w="1956" w:type="dxa"/>
          </w:tcPr>
          <w:p w:rsidR="002E427D" w:rsidRPr="00212180" w:rsidRDefault="00212180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12180">
              <w:rPr>
                <w:rFonts w:ascii="Garamond" w:hAnsi="Garamond"/>
                <w:b/>
                <w:sz w:val="16"/>
                <w:szCs w:val="16"/>
              </w:rPr>
              <w:t xml:space="preserve">CONVENZIONE TRA AZIENDA OSPEDALIERO-UNIVERSITARIA PISANA E FISIOMEDICAL CENTER SRL PER L’EROGAZIONE </w:t>
            </w:r>
            <w:proofErr w:type="spellStart"/>
            <w:r w:rsidRPr="0021218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12180">
              <w:rPr>
                <w:rFonts w:ascii="Garamond" w:hAnsi="Garamond"/>
                <w:b/>
                <w:sz w:val="16"/>
                <w:szCs w:val="16"/>
              </w:rPr>
              <w:t xml:space="preserve"> ATTIVITA’ SPECIALISTICA AMBULATORIALE IN REGIME </w:t>
            </w:r>
            <w:proofErr w:type="spellStart"/>
            <w:r w:rsidRPr="0021218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12180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212180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212180">
              <w:rPr>
                <w:rFonts w:ascii="Garamond" w:hAnsi="Garamond"/>
                <w:b/>
                <w:sz w:val="16"/>
                <w:szCs w:val="16"/>
              </w:rPr>
              <w:t xml:space="preserve"> UROLOGIA</w:t>
            </w:r>
          </w:p>
        </w:tc>
        <w:tc>
          <w:tcPr>
            <w:tcW w:w="1956" w:type="dxa"/>
          </w:tcPr>
          <w:p w:rsidR="002E427D" w:rsidRPr="00267A50" w:rsidRDefault="00212180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19.04</w:t>
            </w:r>
            <w:r w:rsidR="002E427D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</w:tr>
      <w:tr w:rsidR="004A55AE" w:rsidRPr="00267A50" w:rsidTr="00CE380B">
        <w:tc>
          <w:tcPr>
            <w:tcW w:w="1955" w:type="dxa"/>
          </w:tcPr>
          <w:p w:rsidR="004A55AE" w:rsidRPr="00267A50" w:rsidRDefault="00FB4B0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310</w:t>
            </w:r>
          </w:p>
        </w:tc>
        <w:tc>
          <w:tcPr>
            <w:tcW w:w="1955" w:type="dxa"/>
          </w:tcPr>
          <w:p w:rsidR="004A55AE" w:rsidRPr="00267A50" w:rsidRDefault="00FB4B0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06.04</w:t>
            </w:r>
            <w:r w:rsidR="004A55AE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4A55AE" w:rsidRPr="00FB4B07" w:rsidRDefault="00FB4B0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B4B07">
              <w:rPr>
                <w:rFonts w:ascii="Garamond" w:hAnsi="Garamond"/>
                <w:b/>
                <w:sz w:val="16"/>
                <w:szCs w:val="16"/>
              </w:rPr>
              <w:t xml:space="preserve">CONVENZIONE TRA L'AZIENDA OSPEDALIERO- UNIVERSITARIA </w:t>
            </w:r>
            <w:proofErr w:type="spellStart"/>
            <w:r w:rsidRPr="00FB4B07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FB4B07">
              <w:rPr>
                <w:rFonts w:ascii="Garamond" w:hAnsi="Garamond"/>
                <w:b/>
                <w:sz w:val="16"/>
                <w:szCs w:val="16"/>
              </w:rPr>
              <w:t xml:space="preserve"> CAREGGI E AZIENDA OSPEDALIERO -UNIVERSITARIA PISANA PER ATTIVITÀ CONSULENZIALE </w:t>
            </w:r>
            <w:proofErr w:type="spellStart"/>
            <w:r w:rsidRPr="00FB4B07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FB4B07">
              <w:rPr>
                <w:rFonts w:ascii="Garamond" w:hAnsi="Garamond"/>
                <w:b/>
                <w:sz w:val="16"/>
                <w:szCs w:val="16"/>
              </w:rPr>
              <w:t xml:space="preserve"> DIAGNOSTICA ISTOPATOLOGICA SU BIOPSIE E PEZZI DELL'APPARATO MUSCOLO-SCHELETRICO</w:t>
            </w:r>
          </w:p>
        </w:tc>
        <w:tc>
          <w:tcPr>
            <w:tcW w:w="1956" w:type="dxa"/>
          </w:tcPr>
          <w:p w:rsidR="004A55AE" w:rsidRPr="00267A50" w:rsidRDefault="00FB4B0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21.04</w:t>
            </w:r>
            <w:r w:rsidR="004A55AE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</w:tr>
      <w:tr w:rsidR="0090206B" w:rsidRPr="00267A50" w:rsidTr="00CE380B">
        <w:tc>
          <w:tcPr>
            <w:tcW w:w="1955" w:type="dxa"/>
          </w:tcPr>
          <w:p w:rsidR="0090206B" w:rsidRDefault="0090206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345</w:t>
            </w:r>
          </w:p>
        </w:tc>
        <w:tc>
          <w:tcPr>
            <w:tcW w:w="1955" w:type="dxa"/>
          </w:tcPr>
          <w:p w:rsidR="0090206B" w:rsidRDefault="0090206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19.04.2023</w:t>
            </w:r>
          </w:p>
        </w:tc>
        <w:tc>
          <w:tcPr>
            <w:tcW w:w="1956" w:type="dxa"/>
          </w:tcPr>
          <w:p w:rsidR="0090206B" w:rsidRPr="0090206B" w:rsidRDefault="0090206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0206B">
              <w:rPr>
                <w:rFonts w:ascii="Garamond" w:hAnsi="Garamond"/>
                <w:b/>
                <w:sz w:val="16"/>
                <w:szCs w:val="16"/>
              </w:rPr>
              <w:t xml:space="preserve">RINNOVO CONVENZIONE AOUP DITTA LA SPEZIA CONTAINER TERMINAL SPA RICHIEDENTI PER ATTIVITÀ </w:t>
            </w:r>
            <w:proofErr w:type="spellStart"/>
            <w:r w:rsidRPr="0090206B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0206B">
              <w:rPr>
                <w:rFonts w:ascii="Garamond" w:hAnsi="Garamond"/>
                <w:b/>
                <w:sz w:val="16"/>
                <w:szCs w:val="16"/>
              </w:rPr>
              <w:t xml:space="preserve"> SORVEGLIANZA SANITARIA EX </w:t>
            </w:r>
            <w:proofErr w:type="spellStart"/>
            <w:r w:rsidRPr="0090206B">
              <w:rPr>
                <w:rFonts w:ascii="Garamond" w:hAnsi="Garamond"/>
                <w:b/>
                <w:sz w:val="16"/>
                <w:szCs w:val="16"/>
              </w:rPr>
              <w:t>D.LGS.</w:t>
            </w:r>
            <w:proofErr w:type="spellEnd"/>
            <w:r w:rsidRPr="0090206B">
              <w:rPr>
                <w:rFonts w:ascii="Garamond" w:hAnsi="Garamond"/>
                <w:b/>
                <w:sz w:val="16"/>
                <w:szCs w:val="16"/>
              </w:rPr>
              <w:t xml:space="preserve"> 81/2008</w:t>
            </w:r>
          </w:p>
        </w:tc>
        <w:tc>
          <w:tcPr>
            <w:tcW w:w="1956" w:type="dxa"/>
          </w:tcPr>
          <w:p w:rsidR="0090206B" w:rsidRDefault="0090206B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04.05.2023</w:t>
            </w:r>
          </w:p>
        </w:tc>
      </w:tr>
      <w:tr w:rsidR="00CE380B" w:rsidRPr="00267A50" w:rsidTr="00CE380B">
        <w:tc>
          <w:tcPr>
            <w:tcW w:w="1955" w:type="dxa"/>
          </w:tcPr>
          <w:p w:rsidR="00CE380B" w:rsidRPr="00267A50" w:rsidRDefault="00614C93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355</w:t>
            </w:r>
          </w:p>
        </w:tc>
        <w:tc>
          <w:tcPr>
            <w:tcW w:w="1955" w:type="dxa"/>
          </w:tcPr>
          <w:p w:rsidR="00CE380B" w:rsidRPr="00267A50" w:rsidRDefault="00614C93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19.04</w:t>
            </w:r>
            <w:r w:rsidR="005A6586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CE380B" w:rsidRPr="00614C93" w:rsidRDefault="00614C93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14C93">
              <w:rPr>
                <w:rFonts w:ascii="Garamond" w:hAnsi="Garamond"/>
                <w:b/>
                <w:sz w:val="16"/>
                <w:szCs w:val="16"/>
              </w:rPr>
              <w:t xml:space="preserve">CONVENZIONE TRA AOUP E COLUMBUS CLINIC CENTER </w:t>
            </w:r>
            <w:proofErr w:type="spellStart"/>
            <w:r w:rsidRPr="00614C93">
              <w:rPr>
                <w:rFonts w:ascii="Garamond" w:hAnsi="Garamond"/>
                <w:b/>
                <w:sz w:val="16"/>
                <w:szCs w:val="16"/>
              </w:rPr>
              <w:t>S.R.L.</w:t>
            </w:r>
            <w:proofErr w:type="spellEnd"/>
            <w:r w:rsidRPr="00614C93">
              <w:rPr>
                <w:rFonts w:ascii="Garamond" w:hAnsi="Garamond"/>
                <w:b/>
                <w:sz w:val="16"/>
                <w:szCs w:val="16"/>
              </w:rPr>
              <w:t xml:space="preserve"> PER L'EROGAZIONE </w:t>
            </w:r>
            <w:proofErr w:type="spellStart"/>
            <w:r w:rsidRPr="00614C93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614C93">
              <w:rPr>
                <w:rFonts w:ascii="Garamond" w:hAnsi="Garamond"/>
                <w:b/>
                <w:sz w:val="16"/>
                <w:szCs w:val="16"/>
              </w:rPr>
              <w:t xml:space="preserve"> ATTIVITÀ SPECIALISTICA AMBULATORIALE IN REGIME </w:t>
            </w:r>
            <w:proofErr w:type="spellStart"/>
            <w:r w:rsidRPr="00614C93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614C93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614C93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614C93">
              <w:rPr>
                <w:rFonts w:ascii="Garamond" w:hAnsi="Garamond"/>
                <w:b/>
                <w:sz w:val="16"/>
                <w:szCs w:val="16"/>
              </w:rPr>
              <w:t xml:space="preserve"> ANDROLOGIA</w:t>
            </w:r>
          </w:p>
        </w:tc>
        <w:tc>
          <w:tcPr>
            <w:tcW w:w="1956" w:type="dxa"/>
          </w:tcPr>
          <w:p w:rsidR="00CE380B" w:rsidRPr="00267A50" w:rsidRDefault="00614C93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04.05</w:t>
            </w:r>
            <w:r w:rsidR="005A6586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</w:tr>
      <w:tr w:rsidR="00D01D95" w:rsidRPr="00267A50" w:rsidTr="00CE380B">
        <w:tc>
          <w:tcPr>
            <w:tcW w:w="1955" w:type="dxa"/>
          </w:tcPr>
          <w:p w:rsidR="00D01D95" w:rsidRPr="00267A50" w:rsidRDefault="0009376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363</w:t>
            </w:r>
          </w:p>
        </w:tc>
        <w:tc>
          <w:tcPr>
            <w:tcW w:w="1955" w:type="dxa"/>
          </w:tcPr>
          <w:p w:rsidR="00D01D95" w:rsidRPr="00267A50" w:rsidRDefault="0009376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27.04</w:t>
            </w:r>
            <w:r w:rsidR="00D01D95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D01D95" w:rsidRPr="003C442C" w:rsidRDefault="003C442C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3C442C">
              <w:rPr>
                <w:rFonts w:ascii="Garamond" w:hAnsi="Garamond"/>
                <w:b/>
                <w:sz w:val="16"/>
                <w:szCs w:val="16"/>
              </w:rPr>
              <w:t xml:space="preserve">CONVENZIONE TRA AOUP E STUDIO IPPOCRATE </w:t>
            </w:r>
            <w:proofErr w:type="spellStart"/>
            <w:r w:rsidRPr="003C442C">
              <w:rPr>
                <w:rFonts w:ascii="Garamond" w:hAnsi="Garamond"/>
                <w:b/>
                <w:sz w:val="16"/>
                <w:szCs w:val="16"/>
              </w:rPr>
              <w:t>S.R.L.</w:t>
            </w:r>
            <w:proofErr w:type="spellEnd"/>
            <w:r w:rsidRPr="003C442C">
              <w:rPr>
                <w:rFonts w:ascii="Garamond" w:hAnsi="Garamond"/>
                <w:b/>
                <w:sz w:val="16"/>
                <w:szCs w:val="16"/>
              </w:rPr>
              <w:t xml:space="preserve"> PER L'EROGAZIONE </w:t>
            </w:r>
            <w:proofErr w:type="spellStart"/>
            <w:r w:rsidRPr="003C442C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3C442C">
              <w:rPr>
                <w:rFonts w:ascii="Garamond" w:hAnsi="Garamond"/>
                <w:b/>
                <w:sz w:val="16"/>
                <w:szCs w:val="16"/>
              </w:rPr>
              <w:t xml:space="preserve"> ATTIVITÀ SPECIALISTICA AMBULATORIALE IN REGIME </w:t>
            </w:r>
            <w:proofErr w:type="spellStart"/>
            <w:r w:rsidRPr="003C442C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3C442C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DISCIPLIA </w:t>
            </w:r>
            <w:proofErr w:type="spellStart"/>
            <w:r w:rsidRPr="003C442C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3C442C">
              <w:rPr>
                <w:rFonts w:ascii="Garamond" w:hAnsi="Garamond"/>
                <w:b/>
                <w:sz w:val="16"/>
                <w:szCs w:val="16"/>
              </w:rPr>
              <w:t xml:space="preserve"> CHIRURGIA GENERALE</w:t>
            </w:r>
          </w:p>
        </w:tc>
        <w:tc>
          <w:tcPr>
            <w:tcW w:w="1956" w:type="dxa"/>
          </w:tcPr>
          <w:p w:rsidR="00D01D95" w:rsidRPr="00267A50" w:rsidRDefault="00093767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12.05</w:t>
            </w:r>
            <w:r w:rsidR="004E1FF0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</w:tr>
      <w:tr w:rsidR="00243F51" w:rsidRPr="00267A50" w:rsidTr="00CE380B">
        <w:tc>
          <w:tcPr>
            <w:tcW w:w="1955" w:type="dxa"/>
          </w:tcPr>
          <w:p w:rsidR="00243F51" w:rsidRPr="00267A50" w:rsidRDefault="0098191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428</w:t>
            </w:r>
          </w:p>
        </w:tc>
        <w:tc>
          <w:tcPr>
            <w:tcW w:w="1955" w:type="dxa"/>
          </w:tcPr>
          <w:p w:rsidR="00243F51" w:rsidRPr="00267A50" w:rsidRDefault="0098191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11.05.2023</w:t>
            </w:r>
          </w:p>
        </w:tc>
        <w:tc>
          <w:tcPr>
            <w:tcW w:w="1956" w:type="dxa"/>
          </w:tcPr>
          <w:p w:rsidR="00243F51" w:rsidRPr="00981911" w:rsidRDefault="0098191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81911">
              <w:rPr>
                <w:rFonts w:ascii="Garamond" w:hAnsi="Garamond"/>
                <w:b/>
                <w:sz w:val="16"/>
                <w:szCs w:val="16"/>
              </w:rPr>
              <w:t xml:space="preserve">CONVENZIONE TRA AOUP E AZIENDA USL TOSCANA CENTRO PER L'ESERCIZIO DELLA LIBERA PROFESSIONE INTRAMOENIA DEL </w:t>
            </w:r>
            <w:r w:rsidRPr="00981911">
              <w:rPr>
                <w:rFonts w:ascii="Garamond" w:hAnsi="Garamond"/>
                <w:b/>
                <w:sz w:val="16"/>
                <w:szCs w:val="16"/>
              </w:rPr>
              <w:lastRenderedPageBreak/>
              <w:t xml:space="preserve">PERSONALE DIPENDENTE DELL'AZIENDA TOSCANA CENTRO CHE HA OPTATO PER IL RAPPORTO </w:t>
            </w:r>
            <w:proofErr w:type="spellStart"/>
            <w:r w:rsidRPr="00981911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81911">
              <w:rPr>
                <w:rFonts w:ascii="Garamond" w:hAnsi="Garamond"/>
                <w:b/>
                <w:sz w:val="16"/>
                <w:szCs w:val="16"/>
              </w:rPr>
              <w:t xml:space="preserve"> LAVORO ESCLUSIVO- PRESA </w:t>
            </w:r>
            <w:proofErr w:type="spellStart"/>
            <w:r w:rsidRPr="00981911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81911">
              <w:rPr>
                <w:rFonts w:ascii="Garamond" w:hAnsi="Garamond"/>
                <w:b/>
                <w:sz w:val="16"/>
                <w:szCs w:val="16"/>
              </w:rPr>
              <w:t xml:space="preserve"> ATTO DELIBERA N. 492 DEL 12.04.2023 DELL'AZIENDA USL TOSCANA CENTRO</w:t>
            </w:r>
          </w:p>
        </w:tc>
        <w:tc>
          <w:tcPr>
            <w:tcW w:w="1956" w:type="dxa"/>
          </w:tcPr>
          <w:p w:rsidR="00243F51" w:rsidRPr="00267A50" w:rsidRDefault="00A70B73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>26.05.2023</w:t>
            </w:r>
          </w:p>
        </w:tc>
      </w:tr>
      <w:tr w:rsidR="00B84BE6" w:rsidRPr="00267A50" w:rsidTr="00CE380B">
        <w:tc>
          <w:tcPr>
            <w:tcW w:w="1955" w:type="dxa"/>
          </w:tcPr>
          <w:p w:rsidR="00B84BE6" w:rsidRPr="00267A50" w:rsidRDefault="00A70B73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>510</w:t>
            </w:r>
          </w:p>
        </w:tc>
        <w:tc>
          <w:tcPr>
            <w:tcW w:w="1955" w:type="dxa"/>
          </w:tcPr>
          <w:p w:rsidR="00B84BE6" w:rsidRPr="00267A50" w:rsidRDefault="00A70B73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07.06</w:t>
            </w:r>
            <w:r w:rsidR="00B84BE6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B84BE6" w:rsidRPr="00A70B73" w:rsidRDefault="00A70B73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70B73">
              <w:rPr>
                <w:rFonts w:ascii="Garamond" w:hAnsi="Garamond"/>
                <w:b/>
                <w:sz w:val="16"/>
                <w:szCs w:val="16"/>
              </w:rPr>
              <w:t xml:space="preserve">CONVENZIONE TRA AOUP E DITTA PER ATTIVITÀ </w:t>
            </w:r>
            <w:proofErr w:type="spellStart"/>
            <w:r w:rsidRPr="00A70B73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A70B73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</w:t>
            </w:r>
            <w:proofErr w:type="spellStart"/>
            <w:r w:rsidRPr="00A70B73">
              <w:rPr>
                <w:rFonts w:ascii="Garamond" w:hAnsi="Garamond"/>
                <w:b/>
                <w:sz w:val="16"/>
                <w:szCs w:val="16"/>
              </w:rPr>
              <w:t>D.LGS</w:t>
            </w:r>
            <w:proofErr w:type="spellEnd"/>
            <w:r w:rsidRPr="00A70B73">
              <w:rPr>
                <w:rFonts w:ascii="Garamond" w:hAnsi="Garamond"/>
                <w:b/>
                <w:sz w:val="16"/>
                <w:szCs w:val="16"/>
              </w:rPr>
              <w:t xml:space="preserve"> 81/2008- RINNOVO 2023/2025</w:t>
            </w:r>
          </w:p>
        </w:tc>
        <w:tc>
          <w:tcPr>
            <w:tcW w:w="1956" w:type="dxa"/>
          </w:tcPr>
          <w:p w:rsidR="00B84BE6" w:rsidRPr="00267A50" w:rsidRDefault="00A70B73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22.06.2023</w:t>
            </w:r>
          </w:p>
        </w:tc>
      </w:tr>
      <w:tr w:rsidR="006B2509" w:rsidRPr="00267A50" w:rsidTr="00CE380B">
        <w:tc>
          <w:tcPr>
            <w:tcW w:w="1955" w:type="dxa"/>
          </w:tcPr>
          <w:p w:rsidR="006B2509" w:rsidRPr="00267A50" w:rsidRDefault="006C1E96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684</w:t>
            </w:r>
          </w:p>
        </w:tc>
        <w:tc>
          <w:tcPr>
            <w:tcW w:w="1955" w:type="dxa"/>
          </w:tcPr>
          <w:p w:rsidR="006B2509" w:rsidRPr="00267A50" w:rsidRDefault="006C1E96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19.07</w:t>
            </w:r>
            <w:r w:rsidR="006B2509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6B2509" w:rsidRPr="006C1E96" w:rsidRDefault="006C1E96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6C1E96">
              <w:rPr>
                <w:rFonts w:ascii="Garamond" w:hAnsi="Garamond"/>
                <w:b/>
                <w:sz w:val="16"/>
                <w:szCs w:val="16"/>
              </w:rPr>
              <w:t xml:space="preserve">CONVENZIONE TRA AZIENDA OSPEDALIERO-UNIVERSITARIA PISANA E CENTRO MEDICO </w:t>
            </w:r>
            <w:proofErr w:type="spellStart"/>
            <w:r w:rsidRPr="006C1E96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6C1E96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6C1E96">
              <w:rPr>
                <w:rFonts w:ascii="Garamond" w:hAnsi="Garamond"/>
                <w:b/>
                <w:sz w:val="16"/>
                <w:szCs w:val="16"/>
              </w:rPr>
              <w:t>G.S.G.</w:t>
            </w:r>
            <w:proofErr w:type="spellEnd"/>
            <w:r w:rsidRPr="006C1E96">
              <w:rPr>
                <w:rFonts w:ascii="Garamond" w:hAnsi="Garamond"/>
                <w:b/>
                <w:sz w:val="16"/>
                <w:szCs w:val="16"/>
              </w:rPr>
              <w:t xml:space="preserve"> SRL PER L’EROGAZIONE </w:t>
            </w:r>
            <w:proofErr w:type="spellStart"/>
            <w:r w:rsidRPr="006C1E96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6C1E96">
              <w:rPr>
                <w:rFonts w:ascii="Garamond" w:hAnsi="Garamond"/>
                <w:b/>
                <w:sz w:val="16"/>
                <w:szCs w:val="16"/>
              </w:rPr>
              <w:t xml:space="preserve"> ATTIVITA’ SPECIALISTICA AMBULATORIALE IN REGIME </w:t>
            </w:r>
            <w:proofErr w:type="spellStart"/>
            <w:r w:rsidRPr="006C1E96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6C1E96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6C1E96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6C1E96">
              <w:rPr>
                <w:rFonts w:ascii="Garamond" w:hAnsi="Garamond"/>
                <w:b/>
                <w:sz w:val="16"/>
                <w:szCs w:val="16"/>
              </w:rPr>
              <w:t xml:space="preserve"> CHIRURGIA GENERALE</w:t>
            </w:r>
          </w:p>
        </w:tc>
        <w:tc>
          <w:tcPr>
            <w:tcW w:w="1956" w:type="dxa"/>
          </w:tcPr>
          <w:p w:rsidR="006B2509" w:rsidRPr="00267A50" w:rsidRDefault="00AB7391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03</w:t>
            </w:r>
            <w:r w:rsidR="006C1E96">
              <w:rPr>
                <w:rFonts w:ascii="Garamond" w:hAnsi="Garamond"/>
                <w:b/>
                <w:sz w:val="16"/>
                <w:szCs w:val="16"/>
              </w:rPr>
              <w:t>.08.2023</w:t>
            </w:r>
          </w:p>
        </w:tc>
      </w:tr>
      <w:tr w:rsidR="007473A4" w:rsidRPr="00267A50" w:rsidTr="00CE380B">
        <w:tc>
          <w:tcPr>
            <w:tcW w:w="1955" w:type="dxa"/>
          </w:tcPr>
          <w:p w:rsidR="007473A4" w:rsidRDefault="007473A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694</w:t>
            </w:r>
          </w:p>
        </w:tc>
        <w:tc>
          <w:tcPr>
            <w:tcW w:w="1955" w:type="dxa"/>
          </w:tcPr>
          <w:p w:rsidR="007473A4" w:rsidRDefault="007473A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26.07.2023</w:t>
            </w:r>
          </w:p>
        </w:tc>
        <w:tc>
          <w:tcPr>
            <w:tcW w:w="1956" w:type="dxa"/>
          </w:tcPr>
          <w:p w:rsidR="007473A4" w:rsidRPr="007473A4" w:rsidRDefault="007473A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7473A4">
              <w:rPr>
                <w:rFonts w:ascii="Garamond" w:hAnsi="Garamond"/>
                <w:b/>
                <w:sz w:val="16"/>
                <w:szCs w:val="16"/>
              </w:rPr>
              <w:t xml:space="preserve">RINNOVO CONVENZIONE TRA AOUP E DITTA RICHIEDENTE PER ATTIVITA' </w:t>
            </w:r>
            <w:proofErr w:type="spellStart"/>
            <w:r w:rsidRPr="007473A4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7473A4">
              <w:rPr>
                <w:rFonts w:ascii="Garamond" w:hAnsi="Garamond"/>
                <w:b/>
                <w:sz w:val="16"/>
                <w:szCs w:val="16"/>
              </w:rPr>
              <w:t xml:space="preserve"> SORVEGLIANZA SANITARIA AI SENSI DEL D.LGS</w:t>
            </w:r>
            <w:proofErr w:type="spellStart"/>
            <w:r w:rsidRPr="007473A4">
              <w:rPr>
                <w:rFonts w:ascii="Garamond" w:hAnsi="Garamond"/>
                <w:b/>
                <w:sz w:val="16"/>
                <w:szCs w:val="16"/>
              </w:rPr>
              <w:t>.81/08</w:t>
            </w:r>
            <w:proofErr w:type="spellEnd"/>
          </w:p>
        </w:tc>
        <w:tc>
          <w:tcPr>
            <w:tcW w:w="1956" w:type="dxa"/>
          </w:tcPr>
          <w:p w:rsidR="007473A4" w:rsidRDefault="007473A4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10.08.2023</w:t>
            </w:r>
          </w:p>
        </w:tc>
      </w:tr>
      <w:tr w:rsidR="00FB0FF9" w:rsidRPr="00267A50" w:rsidTr="00CE380B">
        <w:tc>
          <w:tcPr>
            <w:tcW w:w="1955" w:type="dxa"/>
          </w:tcPr>
          <w:p w:rsidR="00FB0FF9" w:rsidRPr="00267A50" w:rsidRDefault="00904C7D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FB0FF9" w:rsidRPr="00267A50">
              <w:rPr>
                <w:rFonts w:ascii="Garamond" w:hAnsi="Garamond"/>
                <w:b/>
                <w:sz w:val="16"/>
                <w:szCs w:val="16"/>
              </w:rPr>
              <w:t>46</w:t>
            </w:r>
          </w:p>
        </w:tc>
        <w:tc>
          <w:tcPr>
            <w:tcW w:w="1955" w:type="dxa"/>
          </w:tcPr>
          <w:p w:rsidR="00FB0FF9" w:rsidRPr="00267A50" w:rsidRDefault="00904C7D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04.08</w:t>
            </w:r>
            <w:r w:rsidR="00FB0FF9"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FB0FF9" w:rsidRPr="00904C7D" w:rsidRDefault="00904C7D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04C7D">
              <w:rPr>
                <w:rFonts w:ascii="Garamond" w:hAnsi="Garamond"/>
                <w:b/>
                <w:sz w:val="16"/>
                <w:szCs w:val="16"/>
              </w:rPr>
              <w:t xml:space="preserve">CONVENZIONE TRA AZIENDA OSPEDALIERA PISANA E DITTA MASOL CONTINENTAL BIOFUEL SRL PER ATTIVITA’ </w:t>
            </w:r>
            <w:proofErr w:type="spellStart"/>
            <w:r w:rsidRPr="00904C7D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04C7D">
              <w:rPr>
                <w:rFonts w:ascii="Garamond" w:hAnsi="Garamond"/>
                <w:b/>
                <w:sz w:val="16"/>
                <w:szCs w:val="16"/>
              </w:rPr>
              <w:t xml:space="preserve"> SORVEGLIANZA SANITARIA EX </w:t>
            </w:r>
            <w:proofErr w:type="spellStart"/>
            <w:r w:rsidRPr="00904C7D">
              <w:rPr>
                <w:rFonts w:ascii="Garamond" w:hAnsi="Garamond"/>
                <w:b/>
                <w:sz w:val="16"/>
                <w:szCs w:val="16"/>
              </w:rPr>
              <w:t>D.LGS.</w:t>
            </w:r>
            <w:proofErr w:type="spellEnd"/>
            <w:r w:rsidRPr="00904C7D">
              <w:rPr>
                <w:rFonts w:ascii="Garamond" w:hAnsi="Garamond"/>
                <w:b/>
                <w:sz w:val="16"/>
                <w:szCs w:val="16"/>
              </w:rPr>
              <w:t xml:space="preserve"> 81/2008</w:t>
            </w:r>
          </w:p>
        </w:tc>
        <w:tc>
          <w:tcPr>
            <w:tcW w:w="1956" w:type="dxa"/>
          </w:tcPr>
          <w:p w:rsidR="00FB0FF9" w:rsidRPr="00267A50" w:rsidRDefault="00FB0FF9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904C7D">
              <w:rPr>
                <w:rFonts w:ascii="Garamond" w:hAnsi="Garamond"/>
                <w:b/>
                <w:sz w:val="16"/>
                <w:szCs w:val="16"/>
              </w:rPr>
              <w:t>9.08.2023</w:t>
            </w:r>
          </w:p>
        </w:tc>
      </w:tr>
      <w:tr w:rsidR="001C589E" w:rsidRPr="00267A50" w:rsidTr="00CE380B">
        <w:tc>
          <w:tcPr>
            <w:tcW w:w="1955" w:type="dxa"/>
          </w:tcPr>
          <w:p w:rsidR="001C589E" w:rsidRPr="00267A50" w:rsidRDefault="00992EB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86</w:t>
            </w:r>
            <w:r w:rsidR="003061BA">
              <w:rPr>
                <w:rFonts w:ascii="Garamond" w:hAnsi="Garamond"/>
                <w:b/>
                <w:sz w:val="16"/>
                <w:szCs w:val="16"/>
              </w:rPr>
              <w:t>8</w:t>
            </w:r>
          </w:p>
        </w:tc>
        <w:tc>
          <w:tcPr>
            <w:tcW w:w="1955" w:type="dxa"/>
          </w:tcPr>
          <w:p w:rsidR="001C589E" w:rsidRPr="00267A50" w:rsidRDefault="00992EB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27</w:t>
            </w:r>
            <w:r w:rsidR="001C589E" w:rsidRPr="00267A50">
              <w:rPr>
                <w:rFonts w:ascii="Garamond" w:hAnsi="Garamond"/>
                <w:b/>
                <w:sz w:val="16"/>
                <w:szCs w:val="16"/>
              </w:rPr>
              <w:t>.09.202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1C589E" w:rsidRPr="00992EBF" w:rsidRDefault="00992EB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992EBF">
              <w:rPr>
                <w:rFonts w:ascii="Garamond" w:hAnsi="Garamond"/>
                <w:b/>
                <w:sz w:val="16"/>
                <w:szCs w:val="16"/>
              </w:rPr>
              <w:t xml:space="preserve">RINNOVO CONVENZIONE TRA AOUP E CENTRO MEDICO </w:t>
            </w:r>
            <w:proofErr w:type="spellStart"/>
            <w:r w:rsidRPr="00992EBF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92EBF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992EBF">
              <w:rPr>
                <w:rFonts w:ascii="Garamond" w:hAnsi="Garamond"/>
                <w:b/>
                <w:sz w:val="16"/>
                <w:szCs w:val="16"/>
              </w:rPr>
              <w:t>G.S.G.</w:t>
            </w:r>
            <w:proofErr w:type="spellEnd"/>
            <w:r w:rsidRPr="00992EBF">
              <w:rPr>
                <w:rFonts w:ascii="Garamond" w:hAnsi="Garamond"/>
                <w:b/>
                <w:sz w:val="16"/>
                <w:szCs w:val="16"/>
              </w:rPr>
              <w:t xml:space="preserve"> SRL </w:t>
            </w:r>
            <w:proofErr w:type="spellStart"/>
            <w:r w:rsidRPr="00992EBF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92EBF">
              <w:rPr>
                <w:rFonts w:ascii="Garamond" w:hAnsi="Garamond"/>
                <w:b/>
                <w:sz w:val="16"/>
                <w:szCs w:val="16"/>
              </w:rPr>
              <w:t xml:space="preserve"> SARZANA PER L'EROGAZIONE </w:t>
            </w:r>
            <w:proofErr w:type="spellStart"/>
            <w:r w:rsidRPr="00992EBF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92EBF">
              <w:rPr>
                <w:rFonts w:ascii="Garamond" w:hAnsi="Garamond"/>
                <w:b/>
                <w:sz w:val="16"/>
                <w:szCs w:val="16"/>
              </w:rPr>
              <w:t xml:space="preserve"> ATTIVITÀ SPECIALISTICA AMBULATORIALE IN REGIME </w:t>
            </w:r>
            <w:proofErr w:type="spellStart"/>
            <w:r w:rsidRPr="00992EBF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92EBF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992EBF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992EBF">
              <w:rPr>
                <w:rFonts w:ascii="Garamond" w:hAnsi="Garamond"/>
                <w:b/>
                <w:sz w:val="16"/>
                <w:szCs w:val="16"/>
              </w:rPr>
              <w:t xml:space="preserve"> PSICHIATRIA</w:t>
            </w:r>
          </w:p>
        </w:tc>
        <w:tc>
          <w:tcPr>
            <w:tcW w:w="1956" w:type="dxa"/>
          </w:tcPr>
          <w:p w:rsidR="001C589E" w:rsidRPr="00267A50" w:rsidRDefault="00992EB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12.10.2023</w:t>
            </w:r>
          </w:p>
        </w:tc>
      </w:tr>
      <w:tr w:rsidR="00961AB2" w:rsidRPr="00267A50" w:rsidTr="00CE380B">
        <w:tc>
          <w:tcPr>
            <w:tcW w:w="1955" w:type="dxa"/>
          </w:tcPr>
          <w:p w:rsidR="00961AB2" w:rsidRPr="00267A50" w:rsidRDefault="00992EB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869</w:t>
            </w:r>
          </w:p>
        </w:tc>
        <w:tc>
          <w:tcPr>
            <w:tcW w:w="1955" w:type="dxa"/>
          </w:tcPr>
          <w:p w:rsidR="00961AB2" w:rsidRPr="00267A50" w:rsidRDefault="00992EB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27</w:t>
            </w:r>
            <w:r w:rsidR="00961AB2" w:rsidRPr="00267A50">
              <w:rPr>
                <w:rFonts w:ascii="Garamond" w:hAnsi="Garamond"/>
                <w:b/>
                <w:sz w:val="16"/>
                <w:szCs w:val="16"/>
              </w:rPr>
              <w:t>.09.202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926451" w:rsidRDefault="00560F3D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60F3D">
              <w:rPr>
                <w:rFonts w:ascii="Garamond" w:hAnsi="Garamond"/>
                <w:b/>
                <w:sz w:val="16"/>
                <w:szCs w:val="16"/>
              </w:rPr>
              <w:t xml:space="preserve">RINNOVO CONVENZIONE TRA L’AZIENDA OSPEDALIERO-UNIVERSITARIA PISANA E LA FONDAZIONE TOSCANA GABRIELE MONASTERIO PER L’EFFETTUAZIONE </w:t>
            </w:r>
            <w:proofErr w:type="spellStart"/>
            <w:r w:rsidRPr="00560F3D">
              <w:rPr>
                <w:rFonts w:ascii="Garamond" w:hAnsi="Garamond"/>
                <w:b/>
                <w:sz w:val="16"/>
                <w:szCs w:val="16"/>
              </w:rPr>
              <w:lastRenderedPageBreak/>
              <w:t>DI</w:t>
            </w:r>
            <w:proofErr w:type="spellEnd"/>
            <w:r w:rsidRPr="00560F3D">
              <w:rPr>
                <w:rFonts w:ascii="Garamond" w:hAnsi="Garamond"/>
                <w:b/>
                <w:sz w:val="16"/>
                <w:szCs w:val="16"/>
              </w:rPr>
              <w:t xml:space="preserve"> ATTIVITA’ </w:t>
            </w:r>
            <w:proofErr w:type="spellStart"/>
            <w:r w:rsidRPr="00560F3D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560F3D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:rsidR="00BB270D" w:rsidRDefault="00560F3D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60F3D">
              <w:rPr>
                <w:rFonts w:ascii="Garamond" w:hAnsi="Garamond"/>
                <w:b/>
                <w:sz w:val="16"/>
                <w:szCs w:val="16"/>
              </w:rPr>
              <w:t xml:space="preserve">SORVEGLIANZA </w:t>
            </w:r>
          </w:p>
          <w:p w:rsidR="00961AB2" w:rsidRPr="00560F3D" w:rsidRDefault="00560F3D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560F3D">
              <w:rPr>
                <w:rFonts w:ascii="Garamond" w:hAnsi="Garamond"/>
                <w:b/>
                <w:sz w:val="16"/>
                <w:szCs w:val="16"/>
              </w:rPr>
              <w:t xml:space="preserve">SANITARIA EX </w:t>
            </w:r>
            <w:proofErr w:type="spellStart"/>
            <w:r w:rsidRPr="00560F3D">
              <w:rPr>
                <w:rFonts w:ascii="Garamond" w:hAnsi="Garamond"/>
                <w:b/>
                <w:sz w:val="16"/>
                <w:szCs w:val="16"/>
              </w:rPr>
              <w:t>D.LGS</w:t>
            </w:r>
            <w:proofErr w:type="spellEnd"/>
            <w:r w:rsidRPr="00560F3D">
              <w:rPr>
                <w:rFonts w:ascii="Garamond" w:hAnsi="Garamond"/>
                <w:b/>
                <w:sz w:val="16"/>
                <w:szCs w:val="16"/>
              </w:rPr>
              <w:t xml:space="preserve"> 81/2008</w:t>
            </w:r>
          </w:p>
        </w:tc>
        <w:tc>
          <w:tcPr>
            <w:tcW w:w="1956" w:type="dxa"/>
          </w:tcPr>
          <w:p w:rsidR="00961AB2" w:rsidRPr="00267A50" w:rsidRDefault="00992EBF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>12</w:t>
            </w:r>
            <w:r w:rsidR="00961AB2" w:rsidRPr="00267A50">
              <w:rPr>
                <w:rFonts w:ascii="Garamond" w:hAnsi="Garamond"/>
                <w:b/>
                <w:sz w:val="16"/>
                <w:szCs w:val="16"/>
              </w:rPr>
              <w:t>.10.202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</w:tr>
      <w:tr w:rsidR="00926451" w:rsidRPr="00267A50" w:rsidTr="00CE380B">
        <w:tc>
          <w:tcPr>
            <w:tcW w:w="1955" w:type="dxa"/>
          </w:tcPr>
          <w:p w:rsidR="00926451" w:rsidRPr="00267A50" w:rsidRDefault="00926451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lastRenderedPageBreak/>
              <w:t>9</w:t>
            </w:r>
            <w:r>
              <w:rPr>
                <w:rFonts w:ascii="Garamond" w:hAnsi="Garamond"/>
                <w:b/>
                <w:sz w:val="16"/>
                <w:szCs w:val="16"/>
              </w:rPr>
              <w:t>30</w:t>
            </w:r>
          </w:p>
        </w:tc>
        <w:tc>
          <w:tcPr>
            <w:tcW w:w="1955" w:type="dxa"/>
          </w:tcPr>
          <w:p w:rsidR="00926451" w:rsidRPr="00267A50" w:rsidRDefault="00926451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13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>.10.202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926451" w:rsidRPr="00451B44" w:rsidRDefault="00451B44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451B44">
              <w:rPr>
                <w:rFonts w:ascii="Garamond" w:hAnsi="Garamond"/>
                <w:b/>
                <w:sz w:val="16"/>
                <w:szCs w:val="16"/>
              </w:rPr>
              <w:t xml:space="preserve">CONVENZIONE TRA AOUP E LA FONDAZIONE MONASTERIO PER L'EFFETTUAZIONE </w:t>
            </w:r>
            <w:proofErr w:type="spellStart"/>
            <w:r w:rsidRPr="00451B44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451B44">
              <w:rPr>
                <w:rFonts w:ascii="Garamond" w:hAnsi="Garamond"/>
                <w:b/>
                <w:sz w:val="16"/>
                <w:szCs w:val="16"/>
              </w:rPr>
              <w:t xml:space="preserve"> CONSULENZE NELLA DISCIPLINA </w:t>
            </w:r>
            <w:proofErr w:type="spellStart"/>
            <w:r w:rsidRPr="00451B44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451B44">
              <w:rPr>
                <w:rFonts w:ascii="Garamond" w:hAnsi="Garamond"/>
                <w:b/>
                <w:sz w:val="16"/>
                <w:szCs w:val="16"/>
              </w:rPr>
              <w:t xml:space="preserve"> INFETTIVOLOGIA- RINNOVO 1°NOVEMBRE 2023- 31 DICEMBRE 2024</w:t>
            </w:r>
          </w:p>
        </w:tc>
        <w:tc>
          <w:tcPr>
            <w:tcW w:w="1956" w:type="dxa"/>
          </w:tcPr>
          <w:p w:rsidR="00926451" w:rsidRPr="00267A50" w:rsidRDefault="00926451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28.10.2023</w:t>
            </w:r>
          </w:p>
        </w:tc>
      </w:tr>
      <w:tr w:rsidR="00926451" w:rsidRPr="00267A50" w:rsidTr="00CE380B">
        <w:tc>
          <w:tcPr>
            <w:tcW w:w="1955" w:type="dxa"/>
          </w:tcPr>
          <w:p w:rsidR="00926451" w:rsidRPr="00267A50" w:rsidRDefault="00926451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9</w:t>
            </w:r>
            <w:r>
              <w:rPr>
                <w:rFonts w:ascii="Garamond" w:hAnsi="Garamond"/>
                <w:b/>
                <w:sz w:val="16"/>
                <w:szCs w:val="16"/>
              </w:rPr>
              <w:t>72</w:t>
            </w:r>
          </w:p>
        </w:tc>
        <w:tc>
          <w:tcPr>
            <w:tcW w:w="1955" w:type="dxa"/>
          </w:tcPr>
          <w:p w:rsidR="00926451" w:rsidRPr="00267A50" w:rsidRDefault="00926451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25.10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926451" w:rsidRPr="00BB270D" w:rsidRDefault="00926451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B270D">
              <w:rPr>
                <w:rFonts w:ascii="Garamond" w:hAnsi="Garamond"/>
                <w:b/>
                <w:sz w:val="16"/>
                <w:szCs w:val="16"/>
              </w:rPr>
              <w:t xml:space="preserve">RINNOVO CONVENZIONE TRA </w:t>
            </w:r>
            <w:proofErr w:type="spellStart"/>
            <w:r w:rsidRPr="00BB270D">
              <w:rPr>
                <w:rFonts w:ascii="Garamond" w:hAnsi="Garamond"/>
                <w:b/>
                <w:sz w:val="16"/>
                <w:szCs w:val="16"/>
              </w:rPr>
              <w:t>A.O.U.P.</w:t>
            </w:r>
            <w:proofErr w:type="spellEnd"/>
            <w:r w:rsidRPr="00BB270D">
              <w:rPr>
                <w:rFonts w:ascii="Garamond" w:hAnsi="Garamond"/>
                <w:b/>
                <w:sz w:val="16"/>
                <w:szCs w:val="16"/>
              </w:rPr>
              <w:t xml:space="preserve"> E MYA SALUTE </w:t>
            </w:r>
            <w:proofErr w:type="spellStart"/>
            <w:r w:rsidRPr="00BB270D">
              <w:rPr>
                <w:rFonts w:ascii="Garamond" w:hAnsi="Garamond"/>
                <w:b/>
                <w:sz w:val="16"/>
                <w:szCs w:val="16"/>
              </w:rPr>
              <w:t>S.R.L.</w:t>
            </w:r>
            <w:proofErr w:type="spellEnd"/>
            <w:r w:rsidRPr="00BB270D">
              <w:rPr>
                <w:rFonts w:ascii="Garamond" w:hAnsi="Garamond"/>
                <w:b/>
                <w:sz w:val="16"/>
                <w:szCs w:val="16"/>
              </w:rPr>
              <w:t xml:space="preserve"> PER L'EROGAZIONE </w:t>
            </w:r>
            <w:proofErr w:type="spellStart"/>
            <w:r w:rsidRPr="00BB270D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BB270D">
              <w:rPr>
                <w:rFonts w:ascii="Garamond" w:hAnsi="Garamond"/>
                <w:b/>
                <w:sz w:val="16"/>
                <w:szCs w:val="16"/>
              </w:rPr>
              <w:t xml:space="preserve"> ATTIVITÀ SPECIALISTICA AMBULATORIALE IN REGIME </w:t>
            </w:r>
            <w:proofErr w:type="spellStart"/>
            <w:r w:rsidRPr="00BB270D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BB270D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BB270D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BB270D">
              <w:rPr>
                <w:rFonts w:ascii="Garamond" w:hAnsi="Garamond"/>
                <w:b/>
                <w:sz w:val="16"/>
                <w:szCs w:val="16"/>
              </w:rPr>
              <w:t xml:space="preserve"> ORTOPEDIA E TRAUMATOLOGIA</w:t>
            </w:r>
          </w:p>
        </w:tc>
        <w:tc>
          <w:tcPr>
            <w:tcW w:w="1956" w:type="dxa"/>
          </w:tcPr>
          <w:p w:rsidR="00926451" w:rsidRPr="00267A50" w:rsidRDefault="00926451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09.11</w:t>
            </w:r>
            <w:r w:rsidRPr="00267A50">
              <w:rPr>
                <w:rFonts w:ascii="Garamond" w:hAnsi="Garamond"/>
                <w:b/>
                <w:sz w:val="16"/>
                <w:szCs w:val="16"/>
              </w:rPr>
              <w:t>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</w:tr>
      <w:tr w:rsidR="0018758A" w:rsidRPr="00267A50" w:rsidTr="00CE380B">
        <w:tc>
          <w:tcPr>
            <w:tcW w:w="1955" w:type="dxa"/>
          </w:tcPr>
          <w:p w:rsidR="0018758A" w:rsidRPr="00267A50" w:rsidRDefault="0018758A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1080</w:t>
            </w:r>
          </w:p>
        </w:tc>
        <w:tc>
          <w:tcPr>
            <w:tcW w:w="1955" w:type="dxa"/>
          </w:tcPr>
          <w:p w:rsidR="0018758A" w:rsidRDefault="0018758A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17.11.2023</w:t>
            </w:r>
          </w:p>
        </w:tc>
        <w:tc>
          <w:tcPr>
            <w:tcW w:w="1956" w:type="dxa"/>
          </w:tcPr>
          <w:p w:rsidR="0018758A" w:rsidRPr="0018758A" w:rsidRDefault="0018758A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CONVENZIONE TRA AOUP CASA </w:t>
            </w:r>
            <w:proofErr w:type="spellStart"/>
            <w:r w:rsidRPr="0018758A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 CURA PAIDEIA INTERNATIONAL HOSPITAL </w:t>
            </w:r>
            <w:proofErr w:type="spellStart"/>
            <w:r w:rsidRPr="0018758A">
              <w:rPr>
                <w:rFonts w:ascii="Garamond" w:hAnsi="Garamond"/>
                <w:b/>
                <w:sz w:val="16"/>
                <w:szCs w:val="16"/>
              </w:rPr>
              <w:t>S.P.A.</w:t>
            </w:r>
            <w:proofErr w:type="spellEnd"/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 PER L'EROGAZIONE </w:t>
            </w:r>
            <w:proofErr w:type="spellStart"/>
            <w:r w:rsidRPr="0018758A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 ATTIVITÀ SPECIALISTICA AMBULATORIALE IN REGIME </w:t>
            </w:r>
            <w:proofErr w:type="spellStart"/>
            <w:r w:rsidRPr="0018758A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 LIBERA PROFESSIONE INTRAMURARIA NELLA DISCIPLINA </w:t>
            </w:r>
            <w:proofErr w:type="spellStart"/>
            <w:r w:rsidRPr="0018758A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 ENDOCRINOLOGIA</w:t>
            </w:r>
          </w:p>
        </w:tc>
        <w:tc>
          <w:tcPr>
            <w:tcW w:w="1956" w:type="dxa"/>
          </w:tcPr>
          <w:p w:rsidR="0018758A" w:rsidRDefault="0018758A" w:rsidP="00704548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02.12.2023</w:t>
            </w:r>
          </w:p>
        </w:tc>
      </w:tr>
      <w:tr w:rsidR="00991610" w:rsidRPr="00267A50" w:rsidTr="00CE380B">
        <w:tc>
          <w:tcPr>
            <w:tcW w:w="1955" w:type="dxa"/>
          </w:tcPr>
          <w:p w:rsidR="00991610" w:rsidRPr="00267A50" w:rsidRDefault="0076598A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FC7165">
              <w:rPr>
                <w:rFonts w:ascii="Garamond" w:hAnsi="Garamond"/>
                <w:b/>
                <w:sz w:val="16"/>
                <w:szCs w:val="16"/>
              </w:rPr>
              <w:t>110</w:t>
            </w:r>
          </w:p>
        </w:tc>
        <w:tc>
          <w:tcPr>
            <w:tcW w:w="1955" w:type="dxa"/>
          </w:tcPr>
          <w:p w:rsidR="00991610" w:rsidRPr="00267A50" w:rsidRDefault="00FC716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24</w:t>
            </w:r>
            <w:r w:rsidR="0076598A" w:rsidRPr="00267A50">
              <w:rPr>
                <w:rFonts w:ascii="Garamond" w:hAnsi="Garamond"/>
                <w:b/>
                <w:sz w:val="16"/>
                <w:szCs w:val="16"/>
              </w:rPr>
              <w:t>.11.202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1956" w:type="dxa"/>
          </w:tcPr>
          <w:p w:rsidR="00991610" w:rsidRPr="00FC7165" w:rsidRDefault="00FC716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C7165">
              <w:rPr>
                <w:rFonts w:ascii="Garamond" w:hAnsi="Garamond"/>
                <w:b/>
                <w:sz w:val="16"/>
                <w:szCs w:val="16"/>
              </w:rPr>
              <w:t xml:space="preserve">CONVENZIONE TRA AZIENDA OSPEDALIERO-UNIVERSITARIA PISANA E VILLA RAVENNA SPA- PRESA D’ATTO </w:t>
            </w:r>
            <w:proofErr w:type="spellStart"/>
            <w:r w:rsidRPr="00FC7165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FC7165">
              <w:rPr>
                <w:rFonts w:ascii="Garamond" w:hAnsi="Garamond"/>
                <w:b/>
                <w:sz w:val="16"/>
                <w:szCs w:val="16"/>
              </w:rPr>
              <w:t xml:space="preserve"> CAMBIO </w:t>
            </w:r>
            <w:proofErr w:type="spellStart"/>
            <w:r w:rsidRPr="00FC7165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FC7165">
              <w:rPr>
                <w:rFonts w:ascii="Garamond" w:hAnsi="Garamond"/>
                <w:b/>
                <w:sz w:val="16"/>
                <w:szCs w:val="16"/>
              </w:rPr>
              <w:t xml:space="preserve"> TITOLARITA’.</w:t>
            </w:r>
          </w:p>
        </w:tc>
        <w:tc>
          <w:tcPr>
            <w:tcW w:w="1956" w:type="dxa"/>
          </w:tcPr>
          <w:p w:rsidR="00991610" w:rsidRPr="00267A50" w:rsidRDefault="00FC716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09.12.2023</w:t>
            </w:r>
          </w:p>
        </w:tc>
      </w:tr>
      <w:tr w:rsidR="009535A5" w:rsidRPr="00267A50" w:rsidTr="00CE380B">
        <w:tc>
          <w:tcPr>
            <w:tcW w:w="1955" w:type="dxa"/>
          </w:tcPr>
          <w:p w:rsidR="009535A5" w:rsidRPr="00267A50" w:rsidRDefault="009535A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1143</w:t>
            </w:r>
          </w:p>
        </w:tc>
        <w:tc>
          <w:tcPr>
            <w:tcW w:w="1955" w:type="dxa"/>
          </w:tcPr>
          <w:p w:rsidR="009535A5" w:rsidRPr="00267A50" w:rsidRDefault="009535A5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267A50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18758A">
              <w:rPr>
                <w:rFonts w:ascii="Garamond" w:hAnsi="Garamond"/>
                <w:b/>
                <w:sz w:val="16"/>
                <w:szCs w:val="16"/>
              </w:rPr>
              <w:t>6.12.2023</w:t>
            </w:r>
          </w:p>
        </w:tc>
        <w:tc>
          <w:tcPr>
            <w:tcW w:w="1956" w:type="dxa"/>
          </w:tcPr>
          <w:p w:rsidR="009535A5" w:rsidRPr="0018758A" w:rsidRDefault="0018758A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CONVENZIONE TRA AOUP E CURIUM ITALY </w:t>
            </w:r>
            <w:proofErr w:type="spellStart"/>
            <w:r w:rsidRPr="0018758A">
              <w:rPr>
                <w:rFonts w:ascii="Garamond" w:hAnsi="Garamond"/>
                <w:b/>
                <w:sz w:val="16"/>
                <w:szCs w:val="16"/>
              </w:rPr>
              <w:t>S.R.L.</w:t>
            </w:r>
            <w:proofErr w:type="spellEnd"/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 PER ATTIVITÀ </w:t>
            </w:r>
            <w:proofErr w:type="spellStart"/>
            <w:r w:rsidRPr="0018758A">
              <w:rPr>
                <w:rFonts w:ascii="Garamond" w:hAnsi="Garamond"/>
                <w:b/>
                <w:sz w:val="16"/>
                <w:szCs w:val="16"/>
              </w:rPr>
              <w:t>DI</w:t>
            </w:r>
            <w:proofErr w:type="spellEnd"/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 SORVEGLIANZA SANITARIA E MEDICA AI SENSI DEL </w:t>
            </w:r>
            <w:proofErr w:type="spellStart"/>
            <w:r w:rsidRPr="0018758A">
              <w:rPr>
                <w:rFonts w:ascii="Garamond" w:hAnsi="Garamond"/>
                <w:b/>
                <w:sz w:val="16"/>
                <w:szCs w:val="16"/>
              </w:rPr>
              <w:t>D.LGS</w:t>
            </w:r>
            <w:proofErr w:type="spellEnd"/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 81/2008 E </w:t>
            </w:r>
            <w:proofErr w:type="spellStart"/>
            <w:r w:rsidRPr="0018758A">
              <w:rPr>
                <w:rFonts w:ascii="Garamond" w:hAnsi="Garamond"/>
                <w:b/>
                <w:sz w:val="16"/>
                <w:szCs w:val="16"/>
              </w:rPr>
              <w:t>S.M.I.</w:t>
            </w:r>
            <w:proofErr w:type="spellEnd"/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 E </w:t>
            </w:r>
            <w:proofErr w:type="spellStart"/>
            <w:r w:rsidRPr="0018758A">
              <w:rPr>
                <w:rFonts w:ascii="Garamond" w:hAnsi="Garamond"/>
                <w:b/>
                <w:sz w:val="16"/>
                <w:szCs w:val="16"/>
              </w:rPr>
              <w:t>D.LGS</w:t>
            </w:r>
            <w:proofErr w:type="spellEnd"/>
            <w:r w:rsidRPr="0018758A">
              <w:rPr>
                <w:rFonts w:ascii="Garamond" w:hAnsi="Garamond"/>
                <w:b/>
                <w:sz w:val="16"/>
                <w:szCs w:val="16"/>
              </w:rPr>
              <w:t xml:space="preserve"> 101/2020</w:t>
            </w:r>
          </w:p>
        </w:tc>
        <w:tc>
          <w:tcPr>
            <w:tcW w:w="1956" w:type="dxa"/>
          </w:tcPr>
          <w:p w:rsidR="009535A5" w:rsidRPr="00267A50" w:rsidRDefault="0018758A" w:rsidP="00267A50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21.12.2023</w:t>
            </w:r>
          </w:p>
        </w:tc>
      </w:tr>
    </w:tbl>
    <w:p w:rsidR="00D66132" w:rsidRPr="00267A50" w:rsidRDefault="00D66132" w:rsidP="00267A50">
      <w:pPr>
        <w:rPr>
          <w:rFonts w:ascii="Garamond" w:hAnsi="Garamond"/>
          <w:sz w:val="16"/>
          <w:szCs w:val="16"/>
        </w:rPr>
      </w:pPr>
    </w:p>
    <w:sectPr w:rsidR="00D66132" w:rsidRPr="00267A50" w:rsidSect="00D66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CE380B"/>
    <w:rsid w:val="000159B3"/>
    <w:rsid w:val="00050A43"/>
    <w:rsid w:val="00080FE3"/>
    <w:rsid w:val="00080FE5"/>
    <w:rsid w:val="000914AF"/>
    <w:rsid w:val="00093767"/>
    <w:rsid w:val="000A30AD"/>
    <w:rsid w:val="00127779"/>
    <w:rsid w:val="0018758A"/>
    <w:rsid w:val="00195711"/>
    <w:rsid w:val="001C589E"/>
    <w:rsid w:val="001E6C77"/>
    <w:rsid w:val="001E7257"/>
    <w:rsid w:val="001F0780"/>
    <w:rsid w:val="00212180"/>
    <w:rsid w:val="00243F51"/>
    <w:rsid w:val="00244B2B"/>
    <w:rsid w:val="00267A50"/>
    <w:rsid w:val="002E427D"/>
    <w:rsid w:val="003061BA"/>
    <w:rsid w:val="003543E1"/>
    <w:rsid w:val="00374488"/>
    <w:rsid w:val="00392A99"/>
    <w:rsid w:val="003A4258"/>
    <w:rsid w:val="003A4B21"/>
    <w:rsid w:val="003B16B9"/>
    <w:rsid w:val="003C442C"/>
    <w:rsid w:val="003C6D64"/>
    <w:rsid w:val="003F27AC"/>
    <w:rsid w:val="003F3C4A"/>
    <w:rsid w:val="00432AEB"/>
    <w:rsid w:val="004443CC"/>
    <w:rsid w:val="00451B44"/>
    <w:rsid w:val="004A55AE"/>
    <w:rsid w:val="004E1FF0"/>
    <w:rsid w:val="004E4C9C"/>
    <w:rsid w:val="005427D8"/>
    <w:rsid w:val="00560F3D"/>
    <w:rsid w:val="005A6586"/>
    <w:rsid w:val="00614C93"/>
    <w:rsid w:val="006B2509"/>
    <w:rsid w:val="006C1E96"/>
    <w:rsid w:val="006C7B74"/>
    <w:rsid w:val="00741C77"/>
    <w:rsid w:val="007473A4"/>
    <w:rsid w:val="0076598A"/>
    <w:rsid w:val="00797DEB"/>
    <w:rsid w:val="007A70EB"/>
    <w:rsid w:val="007C0B2B"/>
    <w:rsid w:val="007D6657"/>
    <w:rsid w:val="00845E6E"/>
    <w:rsid w:val="008A21FB"/>
    <w:rsid w:val="008E2629"/>
    <w:rsid w:val="0090206B"/>
    <w:rsid w:val="00904C7D"/>
    <w:rsid w:val="00926451"/>
    <w:rsid w:val="009410E2"/>
    <w:rsid w:val="009535A5"/>
    <w:rsid w:val="00961AB2"/>
    <w:rsid w:val="00981911"/>
    <w:rsid w:val="00991610"/>
    <w:rsid w:val="00992EBF"/>
    <w:rsid w:val="009C6219"/>
    <w:rsid w:val="00A3699F"/>
    <w:rsid w:val="00A70B73"/>
    <w:rsid w:val="00AB7391"/>
    <w:rsid w:val="00B84BE6"/>
    <w:rsid w:val="00BB270D"/>
    <w:rsid w:val="00BF0263"/>
    <w:rsid w:val="00C2708E"/>
    <w:rsid w:val="00C62236"/>
    <w:rsid w:val="00C90932"/>
    <w:rsid w:val="00CE380B"/>
    <w:rsid w:val="00CF6B9B"/>
    <w:rsid w:val="00D01D95"/>
    <w:rsid w:val="00D173F3"/>
    <w:rsid w:val="00D328B1"/>
    <w:rsid w:val="00D336BC"/>
    <w:rsid w:val="00D52D81"/>
    <w:rsid w:val="00D66132"/>
    <w:rsid w:val="00D667B5"/>
    <w:rsid w:val="00D80AB6"/>
    <w:rsid w:val="00DA02A8"/>
    <w:rsid w:val="00E72E8C"/>
    <w:rsid w:val="00E74D6A"/>
    <w:rsid w:val="00EB320B"/>
    <w:rsid w:val="00FB0FF9"/>
    <w:rsid w:val="00FB4B07"/>
    <w:rsid w:val="00FC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AOUP</dc:creator>
  <cp:lastModifiedBy>Utente</cp:lastModifiedBy>
  <cp:revision>2</cp:revision>
  <dcterms:created xsi:type="dcterms:W3CDTF">2024-02-07T08:40:00Z</dcterms:created>
  <dcterms:modified xsi:type="dcterms:W3CDTF">2024-02-07T08:40:00Z</dcterms:modified>
</cp:coreProperties>
</file>