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01" w:rsidRDefault="00940401" w:rsidP="0094040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PATTO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INTEGRITÀ </w:t>
      </w:r>
    </w:p>
    <w:p w:rsidR="00940401" w:rsidRDefault="00940401" w:rsidP="00940401">
      <w:pPr>
        <w:pStyle w:val="Default"/>
        <w:rPr>
          <w:b/>
          <w:bCs/>
          <w:sz w:val="22"/>
          <w:szCs w:val="22"/>
        </w:rPr>
      </w:pPr>
    </w:p>
    <w:p w:rsidR="00EE5515" w:rsidRPr="00EA763B" w:rsidRDefault="00C300BA" w:rsidP="00EE55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Cs/>
          <w:iCs/>
          <w:sz w:val="20"/>
          <w:szCs w:val="20"/>
        </w:rPr>
      </w:pPr>
      <w:r>
        <w:rPr>
          <w:rFonts w:ascii="Garamond" w:hAnsi="Garamond"/>
          <w:b/>
          <w:sz w:val="24"/>
          <w:szCs w:val="24"/>
        </w:rPr>
        <w:t>Oggetto:</w:t>
      </w:r>
      <w:r w:rsidR="00065D7C">
        <w:rPr>
          <w:rFonts w:ascii="Garamond" w:hAnsi="Garamond"/>
          <w:b/>
          <w:sz w:val="24"/>
          <w:szCs w:val="24"/>
        </w:rPr>
        <w:t xml:space="preserve"> </w:t>
      </w:r>
      <w:r w:rsidR="00CC6EC9" w:rsidRPr="005B2BAD">
        <w:rPr>
          <w:rFonts w:ascii="Times New Roman" w:hAnsi="Times New Roman" w:cs="Times New Roman"/>
          <w:b/>
          <w:i/>
          <w:u w:val="single"/>
        </w:rPr>
        <w:t>ALIENAZIONE GAMMA CAMERA COMPUTERIZZATA</w:t>
      </w:r>
      <w:r w:rsidR="00EA763B" w:rsidRPr="00EA763B">
        <w:rPr>
          <w:rFonts w:ascii="Garamond" w:hAnsi="Garamond"/>
          <w:sz w:val="24"/>
          <w:szCs w:val="24"/>
        </w:rPr>
        <w:t xml:space="preserve">, in modalità telematica </w:t>
      </w: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Tra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L’Azienda </w:t>
      </w:r>
      <w:proofErr w:type="spellStart"/>
      <w:r>
        <w:rPr>
          <w:b/>
          <w:sz w:val="22"/>
          <w:szCs w:val="22"/>
        </w:rPr>
        <w:t>Ospedaliero-Universitaria</w:t>
      </w:r>
      <w:proofErr w:type="spellEnd"/>
      <w:r>
        <w:rPr>
          <w:b/>
          <w:sz w:val="22"/>
          <w:szCs w:val="22"/>
        </w:rPr>
        <w:t xml:space="preserve"> Pisana (di seguito AOUP)</w:t>
      </w:r>
    </w:p>
    <w:p w:rsidR="00940401" w:rsidRDefault="00940401" w:rsidP="00940401">
      <w:pPr>
        <w:pStyle w:val="Default"/>
        <w:jc w:val="center"/>
        <w:rPr>
          <w:b/>
          <w:sz w:val="22"/>
          <w:szCs w:val="22"/>
        </w:rPr>
      </w:pPr>
      <w:r>
        <w:rPr>
          <w:sz w:val="22"/>
          <w:szCs w:val="22"/>
        </w:rPr>
        <w:t>C.F./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01310860505</w:t>
      </w: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Società </w:t>
      </w:r>
      <w:proofErr w:type="spellStart"/>
      <w:r>
        <w:rPr>
          <w:sz w:val="22"/>
          <w:szCs w:val="22"/>
        </w:rPr>
        <w:t>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  <w:r>
        <w:rPr>
          <w:sz w:val="22"/>
          <w:szCs w:val="22"/>
        </w:rPr>
        <w:t xml:space="preserve">. (di seguito denominata  Società), 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legale in </w:t>
      </w:r>
      <w:proofErr w:type="spellStart"/>
      <w:r>
        <w:rPr>
          <w:sz w:val="22"/>
          <w:szCs w:val="22"/>
        </w:rPr>
        <w:t>…………………………</w:t>
      </w:r>
      <w:proofErr w:type="spellEnd"/>
      <w:r>
        <w:rPr>
          <w:sz w:val="22"/>
          <w:szCs w:val="22"/>
        </w:rPr>
        <w:t xml:space="preserve">.., via </w:t>
      </w:r>
      <w:proofErr w:type="spellStart"/>
      <w:r>
        <w:rPr>
          <w:sz w:val="22"/>
          <w:szCs w:val="22"/>
        </w:rPr>
        <w:t>………………………………………….……n.…….</w:t>
      </w:r>
      <w:proofErr w:type="spellEnd"/>
      <w:r>
        <w:rPr>
          <w:sz w:val="22"/>
          <w:szCs w:val="22"/>
        </w:rPr>
        <w:t xml:space="preserve"> 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codice fiscale/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……………………….………</w:t>
      </w:r>
      <w:proofErr w:type="spellEnd"/>
      <w:r>
        <w:rPr>
          <w:sz w:val="22"/>
          <w:szCs w:val="22"/>
        </w:rPr>
        <w:t xml:space="preserve">., rappresentata da </w:t>
      </w:r>
      <w:proofErr w:type="spellStart"/>
      <w:r>
        <w:rPr>
          <w:sz w:val="22"/>
          <w:szCs w:val="22"/>
        </w:rPr>
        <w:t>……………………………</w:t>
      </w:r>
      <w:proofErr w:type="spellEnd"/>
      <w:r>
        <w:rPr>
          <w:sz w:val="22"/>
          <w:szCs w:val="22"/>
        </w:rPr>
        <w:t xml:space="preserve">.. 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………………………………</w:t>
      </w:r>
      <w:proofErr w:type="spellEnd"/>
      <w:r>
        <w:rPr>
          <w:sz w:val="22"/>
          <w:szCs w:val="22"/>
        </w:rPr>
        <w:t xml:space="preserve">.... in qualità di </w:t>
      </w:r>
      <w:proofErr w:type="spellStart"/>
      <w:r>
        <w:rPr>
          <w:sz w:val="22"/>
          <w:szCs w:val="22"/>
        </w:rPr>
        <w:t>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……………………………………………</w:t>
      </w:r>
      <w:proofErr w:type="spellEnd"/>
      <w:r>
        <w:rPr>
          <w:sz w:val="22"/>
          <w:szCs w:val="22"/>
        </w:rPr>
        <w:t xml:space="preserve">.. </w:t>
      </w:r>
    </w:p>
    <w:p w:rsidR="00940401" w:rsidRDefault="00940401" w:rsidP="00940401">
      <w:pPr>
        <w:pStyle w:val="Default"/>
        <w:rPr>
          <w:sz w:val="22"/>
          <w:szCs w:val="22"/>
        </w:rPr>
      </w:pPr>
    </w:p>
    <w:p w:rsidR="00940401" w:rsidRDefault="00940401" w:rsidP="0094040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dalla gara.</w:t>
      </w:r>
    </w:p>
    <w:p w:rsidR="00940401" w:rsidRDefault="00940401" w:rsidP="00940401">
      <w:pPr>
        <w:pStyle w:val="Default"/>
        <w:jc w:val="both"/>
        <w:rPr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VISTO</w:t>
      </w: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</w:p>
    <w:p w:rsidR="00940401" w:rsidRDefault="00940401" w:rsidP="00940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La legge 6 novembre 2012 n. 190, art. 1, comma 17 recante “Disposizioni per la prevenzione e la </w:t>
      </w:r>
      <w:r w:rsidRPr="00435B69">
        <w:rPr>
          <w:sz w:val="22"/>
          <w:szCs w:val="22"/>
        </w:rPr>
        <w:t xml:space="preserve">repressione della corruzione e dell'illegalità nella pubblica amministrazione”; </w:t>
      </w:r>
    </w:p>
    <w:p w:rsidR="00435B69" w:rsidRPr="00435B69" w:rsidRDefault="00435B69" w:rsidP="00940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il decreto del Presidente della Repubblica 16 aprile 2013, n. 62 con il quale è stato emanato il “Regolamento recante il codice di comportamento dei dipendenti pubblici”</w:t>
      </w:r>
    </w:p>
    <w:p w:rsidR="00940401" w:rsidRPr="00E6390C" w:rsidRDefault="00940401" w:rsidP="00940401">
      <w:pPr>
        <w:pStyle w:val="Default"/>
        <w:jc w:val="both"/>
        <w:rPr>
          <w:sz w:val="22"/>
          <w:szCs w:val="22"/>
        </w:rPr>
      </w:pPr>
      <w:r w:rsidRPr="00435B69">
        <w:rPr>
          <w:sz w:val="22"/>
          <w:szCs w:val="22"/>
        </w:rPr>
        <w:t xml:space="preserve">- il Piano Nazionale Anticorruzione emanato dall’Autorità Nazionale Anti Corruzione vigente contenente “Disposizioni per la prevenzione e la repressione della corruzione e dell’illegalità nella pubblica </w:t>
      </w:r>
      <w:r w:rsidRPr="00E6390C">
        <w:rPr>
          <w:sz w:val="22"/>
          <w:szCs w:val="22"/>
        </w:rPr>
        <w:t xml:space="preserve">amministrazione”; </w:t>
      </w:r>
    </w:p>
    <w:p w:rsidR="00435B69" w:rsidRPr="001137AF" w:rsidRDefault="00435B69" w:rsidP="00435B69">
      <w:pPr>
        <w:pStyle w:val="Default"/>
        <w:jc w:val="both"/>
        <w:rPr>
          <w:rFonts w:ascii="Garamond" w:hAnsi="Garamond"/>
          <w:sz w:val="22"/>
          <w:szCs w:val="22"/>
        </w:rPr>
      </w:pPr>
      <w:r w:rsidRPr="00E6390C">
        <w:rPr>
          <w:rFonts w:ascii="Garamond" w:hAnsi="Garamond" w:cs="Comic Sans MS"/>
          <w:color w:val="auto"/>
          <w:sz w:val="22"/>
          <w:szCs w:val="22"/>
        </w:rPr>
        <w:t xml:space="preserve">- </w:t>
      </w:r>
      <w:r w:rsidRPr="00E6390C">
        <w:rPr>
          <w:rFonts w:ascii="Garamond" w:hAnsi="Garamond"/>
          <w:color w:val="auto"/>
          <w:sz w:val="22"/>
          <w:szCs w:val="22"/>
        </w:rPr>
        <w:t xml:space="preserve">il </w:t>
      </w:r>
      <w:proofErr w:type="spellStart"/>
      <w:r w:rsidRPr="00E6390C">
        <w:rPr>
          <w:rFonts w:ascii="Garamond" w:hAnsi="Garamond"/>
          <w:color w:val="auto"/>
          <w:sz w:val="22"/>
          <w:szCs w:val="22"/>
        </w:rPr>
        <w:t>P</w:t>
      </w:r>
      <w:r w:rsidR="00192602" w:rsidRPr="00E6390C">
        <w:rPr>
          <w:rFonts w:ascii="Garamond" w:hAnsi="Garamond"/>
          <w:color w:val="auto"/>
          <w:sz w:val="22"/>
          <w:szCs w:val="22"/>
        </w:rPr>
        <w:t>.I.A.O.</w:t>
      </w:r>
      <w:proofErr w:type="spellEnd"/>
      <w:r w:rsidR="00192602" w:rsidRPr="00E6390C">
        <w:rPr>
          <w:rFonts w:ascii="Garamond" w:hAnsi="Garamond"/>
          <w:color w:val="auto"/>
          <w:sz w:val="22"/>
          <w:szCs w:val="22"/>
        </w:rPr>
        <w:t xml:space="preserve"> 202</w:t>
      </w:r>
      <w:r w:rsidR="007828E4" w:rsidRPr="00E6390C">
        <w:rPr>
          <w:rFonts w:ascii="Garamond" w:hAnsi="Garamond"/>
          <w:color w:val="auto"/>
          <w:sz w:val="22"/>
          <w:szCs w:val="22"/>
        </w:rPr>
        <w:t>4</w:t>
      </w:r>
      <w:r w:rsidR="00192602" w:rsidRPr="00E6390C">
        <w:rPr>
          <w:rFonts w:ascii="Garamond" w:hAnsi="Garamond"/>
          <w:color w:val="auto"/>
          <w:sz w:val="22"/>
          <w:szCs w:val="22"/>
        </w:rPr>
        <w:t>/</w:t>
      </w:r>
      <w:r w:rsidR="007828E4" w:rsidRPr="00E6390C">
        <w:rPr>
          <w:rFonts w:ascii="Garamond" w:hAnsi="Garamond"/>
          <w:color w:val="auto"/>
          <w:sz w:val="22"/>
          <w:szCs w:val="22"/>
        </w:rPr>
        <w:t xml:space="preserve">2026 </w:t>
      </w:r>
      <w:r w:rsidR="00192602" w:rsidRPr="00E6390C">
        <w:rPr>
          <w:rFonts w:ascii="Garamond" w:hAnsi="Garamond"/>
          <w:color w:val="auto"/>
          <w:sz w:val="22"/>
          <w:szCs w:val="22"/>
        </w:rPr>
        <w:t xml:space="preserve">- </w:t>
      </w:r>
      <w:r w:rsidR="007828E4" w:rsidRPr="00E6390C">
        <w:rPr>
          <w:rFonts w:ascii="Garamond" w:hAnsi="Garamond"/>
          <w:color w:val="auto"/>
          <w:sz w:val="22"/>
          <w:szCs w:val="22"/>
        </w:rPr>
        <w:t xml:space="preserve">con gli allegati predisposti dal </w:t>
      </w:r>
      <w:proofErr w:type="spellStart"/>
      <w:r w:rsidR="007828E4" w:rsidRPr="00E6390C">
        <w:rPr>
          <w:rFonts w:ascii="Garamond" w:hAnsi="Garamond"/>
          <w:color w:val="auto"/>
          <w:sz w:val="22"/>
          <w:szCs w:val="22"/>
        </w:rPr>
        <w:t>R.P.C.T.</w:t>
      </w:r>
      <w:proofErr w:type="spellEnd"/>
      <w:r w:rsidR="007828E4" w:rsidRPr="00E6390C">
        <w:rPr>
          <w:rFonts w:ascii="Garamond" w:hAnsi="Garamond"/>
          <w:color w:val="auto"/>
          <w:sz w:val="22"/>
          <w:szCs w:val="22"/>
        </w:rPr>
        <w:t xml:space="preserve"> da D01 a D05, </w:t>
      </w:r>
      <w:r w:rsidRPr="00E6390C">
        <w:rPr>
          <w:rFonts w:ascii="Garamond" w:hAnsi="Garamond"/>
          <w:color w:val="auto"/>
          <w:sz w:val="22"/>
          <w:szCs w:val="22"/>
        </w:rPr>
        <w:t>dell’AOUP a</w:t>
      </w:r>
      <w:r w:rsidR="007828E4" w:rsidRPr="00E6390C">
        <w:rPr>
          <w:rFonts w:ascii="Garamond" w:hAnsi="Garamond"/>
          <w:color w:val="auto"/>
          <w:sz w:val="22"/>
          <w:szCs w:val="22"/>
        </w:rPr>
        <w:t xml:space="preserve">pprovati con </w:t>
      </w:r>
      <w:r w:rsidRPr="00E6390C">
        <w:rPr>
          <w:rFonts w:ascii="Garamond" w:hAnsi="Garamond"/>
          <w:color w:val="auto"/>
          <w:sz w:val="22"/>
          <w:szCs w:val="22"/>
        </w:rPr>
        <w:t xml:space="preserve">Delibera del D.G. n. </w:t>
      </w:r>
      <w:r w:rsidR="007828E4" w:rsidRPr="00E6390C">
        <w:rPr>
          <w:rFonts w:ascii="Garamond" w:hAnsi="Garamond"/>
          <w:color w:val="auto"/>
          <w:sz w:val="22"/>
          <w:szCs w:val="22"/>
        </w:rPr>
        <w:t>83</w:t>
      </w:r>
      <w:r w:rsidRPr="00E6390C">
        <w:rPr>
          <w:rFonts w:ascii="Garamond" w:hAnsi="Garamond"/>
          <w:color w:val="auto"/>
          <w:sz w:val="22"/>
          <w:szCs w:val="22"/>
        </w:rPr>
        <w:t xml:space="preserve"> del </w:t>
      </w:r>
      <w:r w:rsidR="007828E4" w:rsidRPr="00E6390C">
        <w:rPr>
          <w:rFonts w:ascii="Garamond" w:hAnsi="Garamond"/>
          <w:color w:val="auto"/>
          <w:sz w:val="22"/>
          <w:szCs w:val="22"/>
        </w:rPr>
        <w:t>30</w:t>
      </w:r>
      <w:r w:rsidRPr="00E6390C">
        <w:rPr>
          <w:rFonts w:ascii="Garamond" w:hAnsi="Garamond"/>
          <w:color w:val="auto"/>
          <w:sz w:val="22"/>
          <w:szCs w:val="22"/>
        </w:rPr>
        <w:t>/0</w:t>
      </w:r>
      <w:r w:rsidR="007828E4" w:rsidRPr="00E6390C">
        <w:rPr>
          <w:rFonts w:ascii="Garamond" w:hAnsi="Garamond"/>
          <w:color w:val="auto"/>
          <w:sz w:val="22"/>
          <w:szCs w:val="22"/>
        </w:rPr>
        <w:t>1</w:t>
      </w:r>
      <w:r w:rsidRPr="00E6390C">
        <w:rPr>
          <w:rFonts w:ascii="Garamond" w:hAnsi="Garamond"/>
          <w:color w:val="auto"/>
          <w:sz w:val="22"/>
          <w:szCs w:val="22"/>
        </w:rPr>
        <w:t>/20</w:t>
      </w:r>
      <w:r w:rsidR="00FB7630" w:rsidRPr="00E6390C">
        <w:rPr>
          <w:rFonts w:ascii="Garamond" w:hAnsi="Garamond"/>
          <w:color w:val="auto"/>
          <w:sz w:val="22"/>
          <w:szCs w:val="22"/>
        </w:rPr>
        <w:t>2</w:t>
      </w:r>
      <w:r w:rsidR="007828E4" w:rsidRPr="00E6390C">
        <w:rPr>
          <w:rFonts w:ascii="Garamond" w:hAnsi="Garamond"/>
          <w:color w:val="auto"/>
          <w:sz w:val="22"/>
          <w:szCs w:val="22"/>
        </w:rPr>
        <w:t>4</w:t>
      </w:r>
      <w:r w:rsidRPr="00E6390C">
        <w:rPr>
          <w:rFonts w:ascii="Garamond" w:hAnsi="Garamond"/>
          <w:color w:val="auto"/>
          <w:sz w:val="22"/>
          <w:szCs w:val="22"/>
        </w:rPr>
        <w:t xml:space="preserve">, consultabile e scaricabile dal sito </w:t>
      </w:r>
      <w:hyperlink r:id="rId6" w:history="1">
        <w:r w:rsidRPr="00E6390C">
          <w:rPr>
            <w:rStyle w:val="Collegamentoipertestuale"/>
            <w:rFonts w:ascii="Garamond" w:hAnsi="Garamond"/>
            <w:color w:val="auto"/>
            <w:sz w:val="22"/>
            <w:szCs w:val="22"/>
          </w:rPr>
          <w:t>www.ao-pisa.toscana.it</w:t>
        </w:r>
      </w:hyperlink>
      <w:r w:rsidRPr="00E6390C">
        <w:rPr>
          <w:rFonts w:ascii="Garamond" w:hAnsi="Garamond"/>
          <w:color w:val="auto"/>
          <w:sz w:val="22"/>
          <w:szCs w:val="22"/>
        </w:rPr>
        <w:t xml:space="preserve"> – amministrazione trasparente – Disposizioni generali – Piano Triennale per prevenzione della corruzione e della</w:t>
      </w:r>
      <w:r>
        <w:rPr>
          <w:rFonts w:ascii="Garamond" w:hAnsi="Garamond"/>
          <w:sz w:val="22"/>
          <w:szCs w:val="22"/>
        </w:rPr>
        <w:t xml:space="preserve"> trasparenza</w:t>
      </w:r>
    </w:p>
    <w:p w:rsidR="00940401" w:rsidRDefault="00940401" w:rsidP="00940401">
      <w:pPr>
        <w:pStyle w:val="Default"/>
        <w:jc w:val="center"/>
        <w:rPr>
          <w:b/>
          <w:bCs/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SI CONVIENE QUANTO SEGUE</w:t>
      </w:r>
    </w:p>
    <w:p w:rsidR="00940401" w:rsidRDefault="00940401" w:rsidP="00940401">
      <w:pPr>
        <w:pStyle w:val="Default"/>
        <w:jc w:val="center"/>
        <w:rPr>
          <w:b/>
          <w:bCs/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Articolo 1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Partecipante alla procedura di scelta s'impegna a segnalare ad AOUP qualsiasi tentativo di turbativa, irregolarità o distorsione nelle fasi di svolgimento della procedura in oggetto e/o durante l'esecuzione dei contratti, da parte di ogni interessato o addetto o di chiunque possa influenzare le decisioni relative alla procedura stessa.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1.2</w:t>
      </w:r>
      <w:r>
        <w:rPr>
          <w:rFonts w:ascii="Times New Roman" w:hAnsi="Times New Roman" w:cs="Times New Roman"/>
          <w:iCs/>
        </w:rPr>
        <w:t xml:space="preserve"> Il Partecipante dichiara di non trovarsi in situazioni di controllo o di collegamento (formale e/o sostanziale) con altri partecipanti; in caso contrario deve dichiarare ogni situazione di controllo o di collegamento sostanziale e formale e dichiara di avere formulato autonomamente l'offerta, allegando documentazione idonea a dimostrare che la situazione di controllo e/o di collegamento non ha influito sulla formulazione dell'offerta stessa.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1.3</w:t>
      </w:r>
      <w:r>
        <w:rPr>
          <w:rFonts w:ascii="Times New Roman" w:hAnsi="Times New Roman" w:cs="Times New Roman"/>
          <w:iCs/>
        </w:rPr>
        <w:t xml:space="preserve"> Il Partecipante dichiara altresì di non avere concluso né che concluderà con altri operatori economici alcun tipo di accordo volto ad alterare o limitare la concorrenza.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1.4</w:t>
      </w:r>
      <w:r>
        <w:rPr>
          <w:rFonts w:ascii="Times New Roman" w:hAnsi="Times New Roman" w:cs="Times New Roman"/>
          <w:iCs/>
        </w:rPr>
        <w:t xml:space="preserve"> Il partecipante si obbliga ad acquisire con le stesse modalità e gli stessi adempimenti previsti dalla normativa vigente in materia di subappalto, preventiva autorizzazione da parte del1'Amministrazione aggiudicatrice, anche per i sub-affidamenti relativi alle seguenti categorie: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a) trasporto di materiali a discarica per conto di terzi;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b) trasporto, anche transfrontaliero, e smaltimento rifiuti per conto terzi;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 ) estrazione, fornitura e trasporto terra e materiali inerti;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d) confezionamento, fornitura e trasporto di calcestruzzo e di bitume;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e) noli a caldo e a freddo di macchinari;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 ) forniture di ferro lavorato;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h) autotrasporti per conto di terzi;</w:t>
      </w:r>
    </w:p>
    <w:p w:rsidR="00940401" w:rsidRDefault="00940401" w:rsidP="0094040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85" w:firstLine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servizi di </w:t>
      </w:r>
      <w:proofErr w:type="spellStart"/>
      <w:r>
        <w:rPr>
          <w:rFonts w:ascii="Times New Roman" w:hAnsi="Times New Roman" w:cs="Times New Roman"/>
          <w:iCs/>
        </w:rPr>
        <w:t>guardiania</w:t>
      </w:r>
      <w:proofErr w:type="spellEnd"/>
      <w:r>
        <w:rPr>
          <w:rFonts w:ascii="Times New Roman" w:hAnsi="Times New Roman" w:cs="Times New Roman"/>
          <w:iCs/>
        </w:rPr>
        <w:t xml:space="preserve"> dei cantieri.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1.5</w:t>
      </w:r>
      <w:r>
        <w:rPr>
          <w:rFonts w:ascii="Times New Roman" w:hAnsi="Times New Roman" w:cs="Times New Roman"/>
          <w:iCs/>
        </w:rPr>
        <w:t xml:space="preserve"> II partecipante si obbliga altresì ad inserire identiche clausole di integrità e anti-corruzione ne</w:t>
      </w:r>
      <w:r w:rsidR="006F6556">
        <w:rPr>
          <w:rFonts w:ascii="Times New Roman" w:hAnsi="Times New Roman" w:cs="Times New Roman"/>
          <w:iCs/>
        </w:rPr>
        <w:t>i</w:t>
      </w:r>
      <w:r>
        <w:rPr>
          <w:rFonts w:ascii="Times New Roman" w:hAnsi="Times New Roman" w:cs="Times New Roman"/>
          <w:iCs/>
        </w:rPr>
        <w:t xml:space="preserve"> contratti di subappalto e di subcontratto ed è consapevole che, in caso contrario, le eventuali autorizzazioni non saranno concesse. </w:t>
      </w:r>
    </w:p>
    <w:p w:rsidR="00940401" w:rsidRPr="00435B69" w:rsidRDefault="00940401" w:rsidP="00940401">
      <w:pPr>
        <w:pStyle w:val="CM7"/>
        <w:spacing w:line="240" w:lineRule="auto"/>
        <w:jc w:val="both"/>
        <w:rPr>
          <w:rFonts w:eastAsia="SimSun"/>
          <w:iCs/>
          <w:sz w:val="22"/>
          <w:szCs w:val="22"/>
          <w:lang w:eastAsia="ar-SA"/>
        </w:rPr>
      </w:pPr>
      <w:r>
        <w:rPr>
          <w:rFonts w:eastAsia="SimSun"/>
          <w:b/>
          <w:iCs/>
          <w:sz w:val="22"/>
          <w:szCs w:val="22"/>
          <w:lang w:eastAsia="ar-SA"/>
        </w:rPr>
        <w:t>1.6</w:t>
      </w:r>
      <w:r>
        <w:rPr>
          <w:rFonts w:eastAsia="SimSun"/>
          <w:iCs/>
          <w:sz w:val="22"/>
          <w:szCs w:val="22"/>
          <w:lang w:eastAsia="ar-SA"/>
        </w:rPr>
        <w:t xml:space="preserve"> L'assegnatario s'impegna a rendere noti, su richiesta di AOUP, tutti i pagamenti eseguiti e riguardanti il contratto assegnato, inclusi quelli eseguiti a favore di intermediari e consulenti. La remunerazione di questi ultimi non deve superare il "</w:t>
      </w:r>
      <w:r w:rsidRPr="00435B69">
        <w:rPr>
          <w:rFonts w:eastAsia="SimSun"/>
          <w:iCs/>
          <w:sz w:val="22"/>
          <w:szCs w:val="22"/>
          <w:lang w:eastAsia="ar-SA"/>
        </w:rPr>
        <w:t xml:space="preserve">congruo ammontare dovuto per servizi legittimi" in riferimento a tariffari professionali laddove presenti. </w:t>
      </w:r>
    </w:p>
    <w:p w:rsidR="00940401" w:rsidRPr="00435B69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35B69">
        <w:rPr>
          <w:rFonts w:ascii="Times New Roman" w:hAnsi="Times New Roman" w:cs="Times New Roman"/>
          <w:b/>
          <w:iCs/>
        </w:rPr>
        <w:t>1.7</w:t>
      </w:r>
      <w:r w:rsidRPr="00435B69">
        <w:rPr>
          <w:rFonts w:ascii="Times New Roman" w:hAnsi="Times New Roman" w:cs="Times New Roman"/>
          <w:iCs/>
        </w:rPr>
        <w:t xml:space="preserve"> Il partecipante s'impegna al pieno e leale rispetto delle norme contenute nel Codice Etico e di Comportamento adottato da </w:t>
      </w:r>
      <w:r w:rsidRPr="002951FD">
        <w:rPr>
          <w:rFonts w:ascii="Times New Roman" w:hAnsi="Times New Roman" w:cs="Times New Roman"/>
          <w:iCs/>
        </w:rPr>
        <w:t xml:space="preserve">AOUP con delibera </w:t>
      </w:r>
      <w:r w:rsidR="00731CE8" w:rsidRPr="002951FD">
        <w:rPr>
          <w:rFonts w:ascii="Times New Roman" w:hAnsi="Times New Roman" w:cs="Times New Roman"/>
          <w:iCs/>
        </w:rPr>
        <w:t>n. 721</w:t>
      </w:r>
      <w:r w:rsidRPr="002951FD">
        <w:rPr>
          <w:rFonts w:ascii="Times New Roman" w:hAnsi="Times New Roman" w:cs="Times New Roman"/>
          <w:iCs/>
        </w:rPr>
        <w:t>/201</w:t>
      </w:r>
      <w:r w:rsidR="00731CE8" w:rsidRPr="002951FD">
        <w:rPr>
          <w:rFonts w:ascii="Times New Roman" w:hAnsi="Times New Roman" w:cs="Times New Roman"/>
          <w:iCs/>
        </w:rPr>
        <w:t>9</w:t>
      </w:r>
      <w:r w:rsidRPr="002951FD">
        <w:rPr>
          <w:rFonts w:ascii="Times New Roman" w:hAnsi="Times New Roman" w:cs="Times New Roman"/>
          <w:iCs/>
        </w:rPr>
        <w:t xml:space="preserve"> e </w:t>
      </w:r>
      <w:proofErr w:type="spellStart"/>
      <w:r w:rsidRPr="002951FD">
        <w:rPr>
          <w:rFonts w:ascii="Times New Roman" w:hAnsi="Times New Roman" w:cs="Times New Roman"/>
          <w:iCs/>
        </w:rPr>
        <w:t>ss.mm.ii.</w:t>
      </w:r>
      <w:proofErr w:type="spellEnd"/>
      <w:r w:rsidRPr="002951FD">
        <w:rPr>
          <w:rFonts w:ascii="Times New Roman" w:hAnsi="Times New Roman" w:cs="Times New Roman"/>
          <w:iCs/>
        </w:rPr>
        <w:t>, del</w:t>
      </w:r>
      <w:r w:rsidRPr="00435B69">
        <w:rPr>
          <w:rFonts w:ascii="Times New Roman" w:hAnsi="Times New Roman" w:cs="Times New Roman"/>
          <w:iCs/>
        </w:rPr>
        <w:t xml:space="preserve"> quale dichiara di aver preso piena visione e conoscenza.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35B69">
        <w:rPr>
          <w:rFonts w:ascii="Times New Roman" w:hAnsi="Times New Roman" w:cs="Times New Roman"/>
          <w:b/>
          <w:iCs/>
        </w:rPr>
        <w:t>1.8</w:t>
      </w:r>
      <w:r w:rsidRPr="00435B69">
        <w:rPr>
          <w:rFonts w:ascii="Times New Roman" w:hAnsi="Times New Roman" w:cs="Times New Roman"/>
          <w:iCs/>
        </w:rPr>
        <w:t xml:space="preserve"> Il partecipante è a conoscenza del disposto</w:t>
      </w:r>
      <w:r>
        <w:rPr>
          <w:rFonts w:ascii="Times New Roman" w:hAnsi="Times New Roman" w:cs="Times New Roman"/>
          <w:iCs/>
        </w:rPr>
        <w:t xml:space="preserve"> dell'art. 53 del </w:t>
      </w:r>
      <w:proofErr w:type="spellStart"/>
      <w:r>
        <w:rPr>
          <w:rFonts w:ascii="Times New Roman" w:hAnsi="Times New Roman" w:cs="Times New Roman"/>
          <w:iCs/>
        </w:rPr>
        <w:t>D.Lgs.</w:t>
      </w:r>
      <w:proofErr w:type="spellEnd"/>
      <w:r>
        <w:rPr>
          <w:rFonts w:ascii="Times New Roman" w:hAnsi="Times New Roman" w:cs="Times New Roman"/>
          <w:iCs/>
        </w:rPr>
        <w:t xml:space="preserve"> n. 165/2001, così come modificato dalla Legge n. 190/2012 e dal Piano Nazionale Anticorruzione, disposizione per la quale è fatto divieto ai dipendenti dell'AOUP che negli ultimi tre anni di servizio hanno esercitato poteri </w:t>
      </w:r>
      <w:proofErr w:type="spellStart"/>
      <w:r>
        <w:rPr>
          <w:rFonts w:ascii="Times New Roman" w:hAnsi="Times New Roman" w:cs="Times New Roman"/>
          <w:iCs/>
        </w:rPr>
        <w:t>autoritativi</w:t>
      </w:r>
      <w:proofErr w:type="spellEnd"/>
      <w:r>
        <w:rPr>
          <w:rFonts w:ascii="Times New Roman" w:hAnsi="Times New Roman" w:cs="Times New Roman"/>
          <w:iCs/>
        </w:rPr>
        <w:t xml:space="preserve"> o negoziali per conto della stessa pubblica amministrazione, di svolgere, nei tre anni successivi alla cessazione del rapporto di pubblico impiego, attività lavorativa o professionale presso i soggetti privati destinatari dell'attività della pubblica amministrazione svolta attraverso i medesimi poteri. II concorrente dichiara quindi di non avere attualmente in essere rapporti di lavoro o professionali con il predetto personale dell'AOUP e si impegna altresì a non instaurarne fino a tre anni dopo la cessazione dal rapporto di pubblico impiego, consapevole che i contratti conclusi e gli incarichi conferiti in violazione di quanto previsto dalla predetta normativa, sono nulli ed è fatto divieto ai soggetti privati che li hanno conclusi o conferiti di contrattare con le pubbliche amministrazioni per i successivi tre anni con obbligo di restituzione dei compensi eventualmente percepiti e accertati, ad essi riferiti.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1.9</w:t>
      </w:r>
      <w:r>
        <w:rPr>
          <w:rFonts w:ascii="Times New Roman" w:hAnsi="Times New Roman" w:cs="Times New Roman"/>
          <w:iCs/>
        </w:rPr>
        <w:t xml:space="preserve"> Il partecipante è a conoscenza di quanto previsto dall'art. 4 commi 2 e 6 del D.P.R. n. 62/2013, disposizioni per le quali: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a) è fatto divieto a dipendenti dell'AOUP di accettare, per sé o per altri, regali o altre utilità, salvo quelli d'uso di modico valore pari ad € 150,00 calcolato su base annua, per ciascun donante effettuati occasionalmente nell'ambito delle normali relazioni di cortesia e nell'ambito delle consuetudini internazionali. In ogni caso, indipendentemente dalla circostanza che il fatto costituisca reato, il dipendente non chiede, per sé o per altri, regali o altre utilità, neanche di modico valore a titolo di corrispettivo per compiere o per aver compiuto un atto del proprio ufficio da soggetti che possano trarre benefici da decisioni o attività inerenti all'ufficio, né da soggetti nei cui confronti è o sta per essere  chiamato a svolgere o ad  esercitare attività  potestà proprie dell'ufficio ricoperto; </w:t>
      </w:r>
    </w:p>
    <w:p w:rsidR="00940401" w:rsidRDefault="00940401" w:rsidP="0094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b) è fatto divieto a dipendenti dell'AOUP di accettare incarichi di collaborazione da soggetti privati che abbiano, o abbiano avuto nel biennio precedente, un interesse economico significativo in decisioni o attività inerenti all'ufficio di appartenenza. </w:t>
      </w:r>
    </w:p>
    <w:p w:rsidR="00940401" w:rsidRDefault="00940401" w:rsidP="0094040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1.10</w:t>
      </w:r>
      <w:r>
        <w:rPr>
          <w:rFonts w:ascii="Times New Roman" w:hAnsi="Times New Roman" w:cs="Times New Roman"/>
          <w:iCs/>
        </w:rPr>
        <w:t xml:space="preserve"> Il partecipante dichiara quindi di rispettare i divieti di cui alle precedenti lettere a) e b), non offrendo regali o altre utilità o incarichi in violazione delle predette disposizioni impegnandosi prontamente a segnalare al Responsabile per la Prevenzione della Corruzione dell'AOUP eventuali comportamenti difformi posti in essere da personale dipendente dell'amministrazione.</w:t>
      </w:r>
    </w:p>
    <w:p w:rsidR="00940401" w:rsidRDefault="00940401" w:rsidP="0094040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40401" w:rsidRDefault="00940401" w:rsidP="00940401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Articolo 2</w:t>
      </w:r>
    </w:p>
    <w:p w:rsidR="00940401" w:rsidRDefault="00940401" w:rsidP="0094040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Il sottoscritto soggetto partecipante prende nota ed accetta che, ferme restando le penalità e le cause di risoluzione previste dalla normativa e dai capitolati speciali di appalto/contratti, nel caso di mancato rispetto degli impegni anticorruzione assunti con il presente Protocollo di legalità/ Patto di integrità comunque accertato dall'AOUP, potranno essere applicate le seguenti sanzioni, non in maniera alternativa ma anche congiuntamente, nel rispetto dei principi di gradualità e proporzionalità, in relazione alla gravità dell'evento e all'eventuale recidiva dello stesso: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esclusione del concorrente dalla gara;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escussione della cauzione provvisoria;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risoluzione del contratto anche nel caso di un solo episodio perché comunque giudicato grave e rilevante;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escussione della cauzione definitiva;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penali previste dall'amministrazione, applicate per danni accertati arrecati all'AOUP nella misura della percentuale prevista, impregiudicata la prova dell'esistenza di un danno maggiore;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sospensione da 1 a 2 anni o cancellazione, a seconda della gravità, dall’Albo fornitori e/o professionisti dell’AOUP;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esclusione del concorrente dalle procedure indette dall’AOUP per 1 anno;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segnalazione alle Autorità competenti, compresa l'Autorità Nazionale </w:t>
      </w:r>
      <w:proofErr w:type="spellStart"/>
      <w:r>
        <w:rPr>
          <w:rFonts w:ascii="Times New Roman" w:hAnsi="Times New Roman" w:cs="Times New Roman"/>
          <w:iCs/>
        </w:rPr>
        <w:t>AntiCorruzione</w:t>
      </w:r>
      <w:proofErr w:type="spellEnd"/>
      <w:r>
        <w:rPr>
          <w:rFonts w:ascii="Times New Roman" w:hAnsi="Times New Roman" w:cs="Times New Roman"/>
          <w:iCs/>
        </w:rPr>
        <w:t xml:space="preserve">; </w:t>
      </w:r>
    </w:p>
    <w:p w:rsidR="00940401" w:rsidRDefault="00940401" w:rsidP="009404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nullità dei contratti e degli incarichi e divieto di contrattare con le pubbliche amministrazioni per i successivi tre anni con obbligo di restituzione dei compensi eventualmente percepiti e accertati ad essi riferiti, per i soggetti privati che violano le disposizioni del precedente comma 1.8.</w:t>
      </w:r>
    </w:p>
    <w:p w:rsidR="00940401" w:rsidRDefault="00940401" w:rsidP="009404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Cs/>
        </w:rPr>
      </w:pPr>
    </w:p>
    <w:p w:rsidR="00940401" w:rsidRDefault="00940401" w:rsidP="00940401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Articolo 3</w:t>
      </w:r>
    </w:p>
    <w:p w:rsidR="00940401" w:rsidRDefault="00940401" w:rsidP="006F6556">
      <w:pPr>
        <w:pStyle w:val="Default"/>
        <w:ind w:right="-143"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 e sostanziale. </w:t>
      </w:r>
    </w:p>
    <w:p w:rsidR="00940401" w:rsidRDefault="00940401" w:rsidP="00940401">
      <w:pPr>
        <w:pStyle w:val="Default"/>
        <w:ind w:right="-143"/>
        <w:rPr>
          <w:iCs/>
          <w:color w:val="auto"/>
          <w:sz w:val="22"/>
          <w:szCs w:val="22"/>
        </w:rPr>
      </w:pPr>
    </w:p>
    <w:p w:rsidR="00940401" w:rsidRDefault="00940401" w:rsidP="00940401">
      <w:pPr>
        <w:pStyle w:val="Default"/>
        <w:ind w:right="-143"/>
        <w:jc w:val="center"/>
        <w:rPr>
          <w:b/>
          <w:iCs/>
          <w:color w:val="auto"/>
          <w:sz w:val="22"/>
          <w:szCs w:val="22"/>
        </w:rPr>
      </w:pPr>
      <w:r>
        <w:rPr>
          <w:b/>
          <w:iCs/>
          <w:color w:val="auto"/>
          <w:sz w:val="22"/>
          <w:szCs w:val="22"/>
        </w:rPr>
        <w:t>Articolo 4</w:t>
      </w:r>
    </w:p>
    <w:p w:rsidR="00940401" w:rsidRDefault="00940401" w:rsidP="006F6556">
      <w:pPr>
        <w:pStyle w:val="Default"/>
        <w:ind w:right="-143"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Il presente Patto deve essere obbligatoriamente sottoscritto in calce e in ogni sua pagina, dal legale rappresentante della società partecipante ovvero, in caso di consorzi o raggruppamenti temporanei di imprese, dal rappresentante degli stessi e deve essere presentato unitamente all'offerta. </w:t>
      </w:r>
    </w:p>
    <w:p w:rsidR="00940401" w:rsidRDefault="00940401" w:rsidP="00940401">
      <w:pPr>
        <w:pStyle w:val="Default"/>
        <w:ind w:right="-143"/>
        <w:rPr>
          <w:iCs/>
          <w:color w:val="auto"/>
          <w:sz w:val="22"/>
          <w:szCs w:val="22"/>
        </w:rPr>
      </w:pPr>
    </w:p>
    <w:p w:rsidR="00940401" w:rsidRDefault="00940401" w:rsidP="00940401">
      <w:pPr>
        <w:pStyle w:val="Default"/>
        <w:ind w:right="-143"/>
        <w:jc w:val="center"/>
        <w:rPr>
          <w:b/>
          <w:iCs/>
          <w:color w:val="auto"/>
          <w:sz w:val="22"/>
          <w:szCs w:val="22"/>
        </w:rPr>
      </w:pPr>
      <w:r>
        <w:rPr>
          <w:b/>
          <w:iCs/>
          <w:color w:val="auto"/>
          <w:sz w:val="22"/>
          <w:szCs w:val="22"/>
        </w:rPr>
        <w:t>Articolo 5</w:t>
      </w:r>
    </w:p>
    <w:p w:rsidR="00940401" w:rsidRDefault="00940401" w:rsidP="00940401">
      <w:pPr>
        <w:pStyle w:val="Default"/>
        <w:ind w:right="-143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Ogni controversia relativa all’interpretazione e esecuzione del Patto d’integrità fra la stazione appaltante e i concorrenti e tra gli stessi concorrenti sarà risolta dall’Autorità Giudiziaria competente. </w:t>
      </w:r>
    </w:p>
    <w:p w:rsidR="00940401" w:rsidRDefault="00940401" w:rsidP="00940401">
      <w:pPr>
        <w:pStyle w:val="Default"/>
        <w:rPr>
          <w:color w:val="auto"/>
          <w:sz w:val="22"/>
          <w:szCs w:val="22"/>
        </w:rPr>
      </w:pPr>
    </w:p>
    <w:p w:rsidR="00940401" w:rsidRDefault="00940401" w:rsidP="0094040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 </w:t>
      </w:r>
      <w:proofErr w:type="spellStart"/>
      <w:r>
        <w:rPr>
          <w:color w:val="auto"/>
          <w:sz w:val="22"/>
          <w:szCs w:val="22"/>
        </w:rPr>
        <w:t>…………………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4D4E2D" w:rsidRDefault="004D4E2D" w:rsidP="00940401">
      <w:pPr>
        <w:pStyle w:val="Default"/>
        <w:rPr>
          <w:color w:val="auto"/>
          <w:sz w:val="22"/>
          <w:szCs w:val="22"/>
        </w:rPr>
      </w:pPr>
    </w:p>
    <w:p w:rsidR="004D4E2D" w:rsidRDefault="004D4E2D" w:rsidP="00940401">
      <w:pPr>
        <w:pStyle w:val="Default"/>
        <w:rPr>
          <w:color w:val="auto"/>
          <w:sz w:val="22"/>
          <w:szCs w:val="22"/>
        </w:rPr>
      </w:pPr>
    </w:p>
    <w:p w:rsidR="00940401" w:rsidRDefault="00940401" w:rsidP="00940401">
      <w:pPr>
        <w:pStyle w:val="Default"/>
        <w:rPr>
          <w:color w:val="auto"/>
          <w:sz w:val="22"/>
          <w:szCs w:val="22"/>
        </w:rPr>
      </w:pPr>
    </w:p>
    <w:p w:rsidR="00940401" w:rsidRDefault="00940401" w:rsidP="0094040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 la società</w:t>
      </w:r>
    </w:p>
    <w:p w:rsidR="00940401" w:rsidRDefault="00940401" w:rsidP="0094040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il Legale Rappresentante</w:t>
      </w:r>
    </w:p>
    <w:p w:rsidR="00940401" w:rsidRDefault="00CC6EC9" w:rsidP="009404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40401">
        <w:rPr>
          <w:rFonts w:ascii="Times New Roman" w:hAnsi="Times New Roman" w:cs="Times New Roman"/>
        </w:rPr>
        <w:t>(firmato digitalmente)</w:t>
      </w: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940401" w:rsidRDefault="00940401" w:rsidP="00940401">
      <w:pPr>
        <w:pStyle w:val="Default"/>
        <w:jc w:val="center"/>
        <w:rPr>
          <w:rFonts w:ascii="Garamond" w:hAnsi="Garamond"/>
          <w:b/>
          <w:bCs/>
        </w:rPr>
      </w:pPr>
    </w:p>
    <w:p w:rsidR="00B67464" w:rsidRDefault="00B67464"/>
    <w:sectPr w:rsidR="00B67464" w:rsidSect="00B67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54AB7"/>
    <w:multiLevelType w:val="hybridMultilevel"/>
    <w:tmpl w:val="184A20B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F5040"/>
    <w:multiLevelType w:val="hybridMultilevel"/>
    <w:tmpl w:val="0CDA5904"/>
    <w:lvl w:ilvl="0" w:tplc="8558272C">
      <w:start w:val="1"/>
      <w:numFmt w:val="lowerRoman"/>
      <w:lvlText w:val="%1)"/>
      <w:lvlJc w:val="left"/>
      <w:pPr>
        <w:ind w:left="1080" w:hanging="72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0401"/>
    <w:rsid w:val="00056CD8"/>
    <w:rsid w:val="00065D7C"/>
    <w:rsid w:val="000C2DBF"/>
    <w:rsid w:val="00104F56"/>
    <w:rsid w:val="001270B7"/>
    <w:rsid w:val="00134B6D"/>
    <w:rsid w:val="00192165"/>
    <w:rsid w:val="00192602"/>
    <w:rsid w:val="00196651"/>
    <w:rsid w:val="001C3898"/>
    <w:rsid w:val="001F0258"/>
    <w:rsid w:val="002544CE"/>
    <w:rsid w:val="00266F23"/>
    <w:rsid w:val="00271313"/>
    <w:rsid w:val="002951FD"/>
    <w:rsid w:val="00300E74"/>
    <w:rsid w:val="0037572A"/>
    <w:rsid w:val="003A769A"/>
    <w:rsid w:val="003C01B6"/>
    <w:rsid w:val="00435B69"/>
    <w:rsid w:val="004D4E2D"/>
    <w:rsid w:val="005A3D4D"/>
    <w:rsid w:val="005F4CC3"/>
    <w:rsid w:val="00690331"/>
    <w:rsid w:val="006F6556"/>
    <w:rsid w:val="00731CE8"/>
    <w:rsid w:val="007828E4"/>
    <w:rsid w:val="00874749"/>
    <w:rsid w:val="0087645F"/>
    <w:rsid w:val="008B5064"/>
    <w:rsid w:val="00940401"/>
    <w:rsid w:val="0094636E"/>
    <w:rsid w:val="00994EAD"/>
    <w:rsid w:val="00A7478A"/>
    <w:rsid w:val="00A91B89"/>
    <w:rsid w:val="00AD4701"/>
    <w:rsid w:val="00B117DA"/>
    <w:rsid w:val="00B227A6"/>
    <w:rsid w:val="00B352D5"/>
    <w:rsid w:val="00B67464"/>
    <w:rsid w:val="00BC62F9"/>
    <w:rsid w:val="00C1396D"/>
    <w:rsid w:val="00C300BA"/>
    <w:rsid w:val="00C35B81"/>
    <w:rsid w:val="00CC6EC9"/>
    <w:rsid w:val="00CD559B"/>
    <w:rsid w:val="00D95DA8"/>
    <w:rsid w:val="00DA7C02"/>
    <w:rsid w:val="00DE6991"/>
    <w:rsid w:val="00E5726A"/>
    <w:rsid w:val="00E6390C"/>
    <w:rsid w:val="00EA763B"/>
    <w:rsid w:val="00ED5C1D"/>
    <w:rsid w:val="00EE5515"/>
    <w:rsid w:val="00F135FE"/>
    <w:rsid w:val="00F60C1D"/>
    <w:rsid w:val="00FA48F2"/>
    <w:rsid w:val="00FA563B"/>
    <w:rsid w:val="00F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4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940401"/>
  </w:style>
  <w:style w:type="paragraph" w:styleId="Paragrafoelenco">
    <w:name w:val="List Paragraph"/>
    <w:basedOn w:val="Normale"/>
    <w:link w:val="ParagrafoelencoCarattere"/>
    <w:uiPriority w:val="34"/>
    <w:qFormat/>
    <w:rsid w:val="00940401"/>
    <w:pPr>
      <w:ind w:left="720"/>
      <w:contextualSpacing/>
    </w:pPr>
  </w:style>
  <w:style w:type="paragraph" w:customStyle="1" w:styleId="Default">
    <w:name w:val="Default"/>
    <w:basedOn w:val="Normale"/>
    <w:rsid w:val="009404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7">
    <w:name w:val="CM7"/>
    <w:basedOn w:val="Default"/>
    <w:next w:val="Default"/>
    <w:uiPriority w:val="99"/>
    <w:rsid w:val="00940401"/>
    <w:pPr>
      <w:widowControl w:val="0"/>
      <w:adjustRightInd w:val="0"/>
      <w:spacing w:line="406" w:lineRule="atLeast"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435B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o-pisa.tosca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0214F-E18C-4D82-9687-628C5B69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2024-07-24T14:33:00Z</dcterms:created>
  <dcterms:modified xsi:type="dcterms:W3CDTF">2024-07-24T14:36:00Z</dcterms:modified>
</cp:coreProperties>
</file>