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7B5C0D">
        <w:rPr>
          <w:rFonts w:ascii="Garamond" w:hAnsi="Garamond" w:cs="Segoe UI"/>
          <w:b/>
          <w:bCs/>
          <w:sz w:val="22"/>
          <w:szCs w:val="22"/>
        </w:rPr>
        <w:t>INFORMATIVA AI SENSI DE</w:t>
      </w:r>
      <w:r>
        <w:rPr>
          <w:rFonts w:ascii="Garamond" w:hAnsi="Garamond" w:cs="Segoe UI"/>
          <w:b/>
          <w:bCs/>
          <w:sz w:val="22"/>
          <w:szCs w:val="22"/>
        </w:rPr>
        <w:t xml:space="preserve">GLI </w:t>
      </w:r>
      <w:proofErr w:type="spellStart"/>
      <w:r w:rsidRPr="007B5C0D">
        <w:rPr>
          <w:rFonts w:ascii="Garamond" w:hAnsi="Garamond" w:cs="Segoe UI"/>
          <w:b/>
          <w:bCs/>
          <w:sz w:val="22"/>
          <w:szCs w:val="22"/>
        </w:rPr>
        <w:t>ART</w:t>
      </w:r>
      <w:r>
        <w:rPr>
          <w:rFonts w:ascii="Garamond" w:hAnsi="Garamond" w:cs="Segoe UI"/>
          <w:b/>
          <w:bCs/>
          <w:sz w:val="22"/>
          <w:szCs w:val="22"/>
        </w:rPr>
        <w:t>T</w:t>
      </w:r>
      <w:proofErr w:type="spellEnd"/>
      <w:r w:rsidRPr="007B5C0D">
        <w:rPr>
          <w:rFonts w:ascii="Garamond" w:hAnsi="Garamond" w:cs="Segoe UI"/>
          <w:b/>
          <w:bCs/>
          <w:sz w:val="22"/>
          <w:szCs w:val="22"/>
        </w:rPr>
        <w:t>. 13 E 14 DEL REGOLAMENTO (UE) 2016/679 SUL TRATTAMENTO DEI DATI PERSONALI DEI SEGNALANTI, FACILITATORI, SEGNALAT</w:t>
      </w:r>
      <w:r>
        <w:rPr>
          <w:rFonts w:ascii="Garamond" w:hAnsi="Garamond" w:cs="Segoe UI"/>
          <w:b/>
          <w:bCs/>
          <w:sz w:val="22"/>
          <w:szCs w:val="22"/>
        </w:rPr>
        <w:t>I</w:t>
      </w:r>
      <w:r w:rsidRPr="007B5C0D">
        <w:rPr>
          <w:rFonts w:ascii="Garamond" w:hAnsi="Garamond" w:cs="Segoe UI"/>
          <w:b/>
          <w:bCs/>
          <w:sz w:val="22"/>
          <w:szCs w:val="22"/>
        </w:rPr>
        <w:t xml:space="preserve"> E PERSONE COINVOLTE IN RELAZIONE ALLE SEGNALAZIONI </w:t>
      </w:r>
      <w:proofErr w:type="spellStart"/>
      <w:r w:rsidRPr="007B5C0D">
        <w:rPr>
          <w:rFonts w:ascii="Garamond" w:hAnsi="Garamond" w:cs="Segoe UI"/>
          <w:b/>
          <w:bCs/>
          <w:sz w:val="22"/>
          <w:szCs w:val="22"/>
        </w:rPr>
        <w:t>DI</w:t>
      </w:r>
      <w:proofErr w:type="spellEnd"/>
      <w:r w:rsidRPr="007B5C0D">
        <w:rPr>
          <w:rFonts w:ascii="Garamond" w:hAnsi="Garamond" w:cs="Segoe UI"/>
          <w:b/>
          <w:bCs/>
          <w:sz w:val="22"/>
          <w:szCs w:val="22"/>
        </w:rPr>
        <w:t xml:space="preserve"> WHISTLEBLOWING</w:t>
      </w:r>
    </w:p>
    <w:p w:rsidR="0014267A" w:rsidRPr="00E80E41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both"/>
        <w:rPr>
          <w:rFonts w:ascii="Garamond" w:hAnsi="Garamond" w:cs="Segoe UI"/>
          <w:b/>
          <w:bCs/>
          <w:sz w:val="22"/>
          <w:szCs w:val="22"/>
        </w:rPr>
      </w:pPr>
      <w:r w:rsidRPr="00E80E41">
        <w:rPr>
          <w:rFonts w:ascii="Garamond" w:hAnsi="Garamond" w:cs="Segoe UI"/>
          <w:b/>
          <w:bCs/>
          <w:sz w:val="16"/>
          <w:szCs w:val="16"/>
        </w:rPr>
        <w:t xml:space="preserve"> (</w:t>
      </w:r>
      <w:proofErr w:type="spellStart"/>
      <w:r w:rsidRPr="00E80E41">
        <w:rPr>
          <w:rFonts w:ascii="Garamond" w:hAnsi="Garamond" w:cs="Segoe UI"/>
          <w:b/>
          <w:bCs/>
          <w:sz w:val="16"/>
          <w:szCs w:val="16"/>
        </w:rPr>
        <w:t>D.Lgs.</w:t>
      </w:r>
      <w:proofErr w:type="spellEnd"/>
      <w:r w:rsidRPr="00E80E41">
        <w:rPr>
          <w:rFonts w:ascii="Garamond" w:hAnsi="Garamond" w:cs="Segoe UI"/>
          <w:b/>
          <w:bCs/>
          <w:sz w:val="16"/>
          <w:szCs w:val="16"/>
        </w:rPr>
        <w:t xml:space="preserve"> 24 del 10 marzo 2023 – Attuazione della Direttiva UE 2019/1937 del Parlamento Europeo e del Consiglio, del 28 ottobre 2019, riguardante la protezione delle persone che segnalano violazioni del diritto dell’Unione e recante disposizioni riguardanti la protezione delle persone che segnalano violazioni delle disposizioni normative nazionali - D.P.R. 62/2013 e </w:t>
      </w:r>
      <w:proofErr w:type="spellStart"/>
      <w:r w:rsidRPr="00E80E41">
        <w:rPr>
          <w:rFonts w:ascii="Garamond" w:hAnsi="Garamond" w:cs="Segoe UI"/>
          <w:b/>
          <w:bCs/>
          <w:sz w:val="16"/>
          <w:szCs w:val="16"/>
        </w:rPr>
        <w:t>ss.mm.ii.</w:t>
      </w:r>
      <w:proofErr w:type="spellEnd"/>
      <w:r w:rsidRPr="00E80E41">
        <w:rPr>
          <w:rFonts w:ascii="Garamond" w:hAnsi="Garamond" w:cs="Segoe UI"/>
          <w:b/>
          <w:bCs/>
          <w:sz w:val="16"/>
          <w:szCs w:val="16"/>
        </w:rPr>
        <w:t>; Procedura Aziendale n. 139 “Gestione delle segnalazioni di condotte illecite”)</w:t>
      </w:r>
    </w:p>
    <w:p w:rsidR="0014267A" w:rsidRDefault="0014267A" w:rsidP="00CF7073">
      <w:pPr>
        <w:jc w:val="right"/>
      </w:pPr>
    </w:p>
    <w:p w:rsidR="0014267A" w:rsidRPr="007948AF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7948AF">
        <w:rPr>
          <w:rFonts w:ascii="Garamond" w:hAnsi="Garamond" w:cs="Times New Roman"/>
          <w:sz w:val="20"/>
        </w:rPr>
        <w:t>Gentili interessati,</w:t>
      </w:r>
    </w:p>
    <w:p w:rsidR="0014267A" w:rsidRPr="007948AF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>
        <w:rPr>
          <w:rFonts w:ascii="Garamond" w:hAnsi="Garamond" w:cs="Times New Roman"/>
          <w:sz w:val="20"/>
        </w:rPr>
        <w:t>v</w:t>
      </w:r>
      <w:r w:rsidRPr="007948AF">
        <w:rPr>
          <w:rFonts w:ascii="Garamond" w:hAnsi="Garamond" w:cs="Times New Roman"/>
          <w:sz w:val="20"/>
        </w:rPr>
        <w:t xml:space="preserve">i informiamo in merito al trattamento dei dati personali da parte di Azienda </w:t>
      </w:r>
      <w:proofErr w:type="spellStart"/>
      <w:r w:rsidRPr="007948AF">
        <w:rPr>
          <w:rFonts w:ascii="Garamond" w:hAnsi="Garamond" w:cs="Times New Roman"/>
          <w:sz w:val="20"/>
        </w:rPr>
        <w:t>Ospedaliero-Universitaria</w:t>
      </w:r>
      <w:proofErr w:type="spellEnd"/>
      <w:r w:rsidRPr="007948AF">
        <w:rPr>
          <w:rFonts w:ascii="Garamond" w:hAnsi="Garamond" w:cs="Times New Roman"/>
          <w:sz w:val="20"/>
        </w:rPr>
        <w:t xml:space="preserve"> Pisana (di seguito AOUP), nell’ambito delle segnalazioni di </w:t>
      </w:r>
      <w:proofErr w:type="spellStart"/>
      <w:r w:rsidRPr="007948AF">
        <w:rPr>
          <w:rFonts w:ascii="Garamond" w:hAnsi="Garamond" w:cs="Times New Roman"/>
          <w:sz w:val="20"/>
        </w:rPr>
        <w:t>whistleblowing</w:t>
      </w:r>
      <w:proofErr w:type="spellEnd"/>
      <w:r w:rsidRPr="007948AF">
        <w:rPr>
          <w:rFonts w:ascii="Garamond" w:hAnsi="Garamond" w:cs="Times New Roman"/>
          <w:sz w:val="20"/>
        </w:rPr>
        <w:t>.</w:t>
      </w:r>
    </w:p>
    <w:p w:rsidR="0014267A" w:rsidRPr="007948AF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7948AF">
        <w:rPr>
          <w:rFonts w:ascii="Garamond" w:hAnsi="Garamond" w:cs="Times New Roman"/>
          <w:sz w:val="20"/>
        </w:rPr>
        <w:t xml:space="preserve">Il Responsabile della prevenzione della corruzione e della trasparenza (RPCT), nell'esecuzione dei propri compiti di interesse pubblico o comunque connessi all'esercizio dei propri pubblici poteri, ha il compito di accertare eventuali violazioni di disposizioni normative nazionali o dell’Unione Europea denunciate nell’interesse dell’integrità della Azienda Ospedaliero Universitaria Pisana, ai sensi del </w:t>
      </w:r>
      <w:proofErr w:type="spellStart"/>
      <w:r w:rsidRPr="007948AF">
        <w:rPr>
          <w:rFonts w:ascii="Garamond" w:hAnsi="Garamond" w:cs="Times New Roman"/>
          <w:sz w:val="20"/>
        </w:rPr>
        <w:t>D.Lgs.</w:t>
      </w:r>
      <w:proofErr w:type="spellEnd"/>
      <w:r w:rsidRPr="007948AF">
        <w:rPr>
          <w:rFonts w:ascii="Garamond" w:hAnsi="Garamond" w:cs="Times New Roman"/>
          <w:sz w:val="20"/>
        </w:rPr>
        <w:t xml:space="preserve"> 24/2023.</w:t>
      </w:r>
    </w:p>
    <w:p w:rsidR="0014267A" w:rsidRPr="001127F9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>
        <w:rPr>
          <w:rFonts w:ascii="Garamond" w:hAnsi="Garamond" w:cs="Segoe UI"/>
          <w:b/>
          <w:bCs/>
          <w:sz w:val="22"/>
          <w:szCs w:val="22"/>
        </w:rPr>
        <w:t>Titolare del Trattamento</w:t>
      </w:r>
    </w:p>
    <w:p w:rsidR="0014267A" w:rsidRPr="00692645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26520C">
        <w:rPr>
          <w:rFonts w:ascii="Garamond" w:hAnsi="Garamond" w:cs="Times New Roman"/>
          <w:sz w:val="20"/>
        </w:rPr>
        <w:t xml:space="preserve">Titolare del trattamento è Azienda </w:t>
      </w:r>
      <w:proofErr w:type="spellStart"/>
      <w:r w:rsidRPr="0026520C">
        <w:rPr>
          <w:rFonts w:ascii="Garamond" w:hAnsi="Garamond" w:cs="Times New Roman"/>
          <w:sz w:val="20"/>
        </w:rPr>
        <w:t>Ospedaliero-Universitaria</w:t>
      </w:r>
      <w:proofErr w:type="spellEnd"/>
      <w:r w:rsidRPr="0026520C">
        <w:rPr>
          <w:rFonts w:ascii="Garamond" w:hAnsi="Garamond" w:cs="Times New Roman"/>
          <w:sz w:val="20"/>
        </w:rPr>
        <w:t xml:space="preserve"> Pisana, in persona del Direttore Generale, Via Roma n. 67 (P.I. 01310860505). Il Titolare del Trattamento ha nominato il Responsabile Protezione Dati contattabile ai seguenti recapiti: Tel. 050995879,  mail: r</w:t>
      </w:r>
      <w:hyperlink r:id="rId7" w:history="1">
        <w:r w:rsidRPr="0026520C">
          <w:rPr>
            <w:rFonts w:ascii="Garamond" w:hAnsi="Garamond" w:cs="Times New Roman"/>
            <w:sz w:val="20"/>
          </w:rPr>
          <w:t>esponsabileprotezionedati@ao-pisa.toscana.it</w:t>
        </w:r>
      </w:hyperlink>
    </w:p>
    <w:p w:rsidR="0014267A" w:rsidRPr="001127F9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Pr="001127F9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1127F9">
        <w:rPr>
          <w:rFonts w:ascii="Garamond" w:hAnsi="Garamond" w:cs="Segoe UI"/>
          <w:b/>
          <w:bCs/>
          <w:sz w:val="22"/>
          <w:szCs w:val="22"/>
        </w:rPr>
        <w:t>Tipologia e categoria di dati trattati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612DA9">
        <w:rPr>
          <w:rFonts w:ascii="Garamond" w:hAnsi="Garamond" w:cs="Times New Roman"/>
          <w:sz w:val="20"/>
        </w:rPr>
        <w:t xml:space="preserve">I dati oggetto del trattamento possono essere dati comuni, eventuali dati giudiziari (relativi a condanne penali e reati art. 10 GDPR) </w:t>
      </w:r>
      <w:proofErr w:type="spellStart"/>
      <w:r w:rsidRPr="00612DA9">
        <w:rPr>
          <w:rFonts w:ascii="Garamond" w:hAnsi="Garamond" w:cs="Times New Roman"/>
          <w:sz w:val="20"/>
        </w:rPr>
        <w:t>nonchè</w:t>
      </w:r>
      <w:proofErr w:type="spellEnd"/>
      <w:r w:rsidRPr="00612DA9">
        <w:rPr>
          <w:rFonts w:ascii="Garamond" w:hAnsi="Garamond" w:cs="Times New Roman"/>
          <w:sz w:val="20"/>
        </w:rPr>
        <w:t xml:space="preserve"> dati particolari (relativi tra gli altri a condizioni di salute, orientamento sessuale o appartenenza sindacale di cui all’art. 9 del Regolamento UE 679/2016).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>
        <w:rPr>
          <w:rFonts w:ascii="Garamond" w:hAnsi="Garamond" w:cs="Times New Roman"/>
          <w:sz w:val="20"/>
        </w:rPr>
        <w:t>I dati suindicati possono riguardare il segnalante, il segnalato e/o altri soggetti citati dal segnalante.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</w:p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2F2323">
        <w:rPr>
          <w:rFonts w:ascii="Garamond" w:hAnsi="Garamond" w:cs="Segoe UI"/>
          <w:b/>
          <w:bCs/>
          <w:sz w:val="22"/>
          <w:szCs w:val="22"/>
        </w:rPr>
        <w:t>Categoria di interessati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B21134">
        <w:rPr>
          <w:rFonts w:ascii="Garamond" w:hAnsi="Garamond" w:cs="Times New Roman"/>
          <w:sz w:val="20"/>
        </w:rPr>
        <w:t>-</w:t>
      </w:r>
      <w:r>
        <w:rPr>
          <w:rFonts w:ascii="Garamond" w:hAnsi="Garamond" w:cs="Times New Roman"/>
          <w:sz w:val="20"/>
        </w:rPr>
        <w:t xml:space="preserve"> </w:t>
      </w:r>
      <w:r w:rsidRPr="00B21134">
        <w:rPr>
          <w:rFonts w:ascii="Garamond" w:hAnsi="Garamond" w:cs="Times New Roman"/>
          <w:sz w:val="20"/>
        </w:rPr>
        <w:t>Segnalante</w:t>
      </w:r>
      <w:r>
        <w:rPr>
          <w:rFonts w:ascii="Garamond" w:hAnsi="Garamond" w:cs="Times New Roman"/>
          <w:sz w:val="20"/>
        </w:rPr>
        <w:t>: persona fisica che effettua la segnalazione o la divulgazione pubblica di informazioni sulle violazioni acquisite nell’ambito del proprio contesto lavorativo;</w:t>
      </w:r>
    </w:p>
    <w:p w:rsidR="0014267A" w:rsidRPr="00B21134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920125">
        <w:rPr>
          <w:rFonts w:ascii="Garamond" w:hAnsi="Garamond" w:cs="Times New Roman"/>
          <w:sz w:val="20"/>
        </w:rPr>
        <w:t>- Facilitatore</w:t>
      </w:r>
      <w:r>
        <w:rPr>
          <w:rFonts w:ascii="Garamond" w:hAnsi="Garamond" w:cs="Times New Roman"/>
          <w:sz w:val="20"/>
        </w:rPr>
        <w:t>: p</w:t>
      </w:r>
      <w:r w:rsidRPr="00A40622">
        <w:rPr>
          <w:rFonts w:ascii="Garamond" w:hAnsi="Garamond" w:cs="Times New Roman"/>
          <w:sz w:val="20"/>
        </w:rPr>
        <w:t>ersona fisica che assiste una persona segnalante nel processo di segnalazione, operante all’interno del medesimo contesto lavorativo la cui assistenza deve essere mantenuta riservata</w:t>
      </w:r>
      <w:r>
        <w:rPr>
          <w:rFonts w:ascii="Garamond" w:hAnsi="Garamond" w:cs="Times New Roman"/>
          <w:sz w:val="20"/>
        </w:rPr>
        <w:t>;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B21134">
        <w:rPr>
          <w:rFonts w:ascii="Garamond" w:hAnsi="Garamond" w:cs="Times New Roman"/>
          <w:sz w:val="20"/>
        </w:rPr>
        <w:t>- Segnalato</w:t>
      </w:r>
      <w:r>
        <w:rPr>
          <w:rFonts w:ascii="Garamond" w:hAnsi="Garamond" w:cs="Times New Roman"/>
          <w:sz w:val="20"/>
        </w:rPr>
        <w:t xml:space="preserve">: </w:t>
      </w:r>
      <w:r w:rsidRPr="00853D95">
        <w:rPr>
          <w:rFonts w:ascii="Garamond" w:hAnsi="Garamond" w:cs="Times New Roman"/>
          <w:sz w:val="20"/>
        </w:rPr>
        <w:t>persona fisica o giuridica menzionata nella segnalazione interna o esterna ovvero nella divulgazione pubblica come persona alla quale la violazione è attribuita</w:t>
      </w:r>
      <w:r>
        <w:rPr>
          <w:rFonts w:ascii="Garamond" w:hAnsi="Garamond" w:cs="Times New Roman"/>
          <w:sz w:val="20"/>
        </w:rPr>
        <w:t>;</w:t>
      </w:r>
    </w:p>
    <w:p w:rsidR="0014267A" w:rsidRPr="00853D95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920125">
        <w:rPr>
          <w:rFonts w:ascii="Garamond" w:hAnsi="Garamond" w:cs="Times New Roman"/>
          <w:sz w:val="20"/>
        </w:rPr>
        <w:t>-Persona coinvolta</w:t>
      </w:r>
      <w:r>
        <w:rPr>
          <w:rFonts w:ascii="Garamond" w:hAnsi="Garamond" w:cs="Times New Roman"/>
          <w:sz w:val="20"/>
        </w:rPr>
        <w:t>: persona</w:t>
      </w:r>
      <w:r w:rsidRPr="00853D95">
        <w:rPr>
          <w:rFonts w:ascii="Garamond" w:hAnsi="Garamond" w:cs="Times New Roman"/>
          <w:sz w:val="20"/>
        </w:rPr>
        <w:t xml:space="preserve"> implicata nella violazione segn</w:t>
      </w:r>
      <w:r>
        <w:rPr>
          <w:rFonts w:ascii="Garamond" w:hAnsi="Garamond" w:cs="Times New Roman"/>
          <w:sz w:val="20"/>
        </w:rPr>
        <w:t>alata o divulgata pubblicamente.</w:t>
      </w:r>
    </w:p>
    <w:p w:rsidR="0014267A" w:rsidRPr="001127F9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1127F9">
        <w:rPr>
          <w:rFonts w:ascii="Garamond" w:hAnsi="Garamond" w:cs="Segoe UI"/>
          <w:b/>
          <w:bCs/>
          <w:sz w:val="22"/>
          <w:szCs w:val="22"/>
        </w:rPr>
        <w:t xml:space="preserve">Base giuridica e finalità del trattamento 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color w:val="FF0000"/>
          <w:sz w:val="20"/>
        </w:rPr>
      </w:pPr>
      <w:r w:rsidRPr="0026520C">
        <w:rPr>
          <w:rFonts w:ascii="Garamond" w:hAnsi="Garamond" w:cs="Times New Roman"/>
          <w:sz w:val="20"/>
        </w:rPr>
        <w:t>I dati forniti dal segnalante</w:t>
      </w:r>
      <w:r>
        <w:rPr>
          <w:rFonts w:ascii="Garamond" w:hAnsi="Garamond" w:cs="Times New Roman"/>
          <w:sz w:val="20"/>
        </w:rPr>
        <w:t xml:space="preserve"> </w:t>
      </w:r>
      <w:r w:rsidRPr="0026520C">
        <w:rPr>
          <w:rFonts w:ascii="Garamond" w:hAnsi="Garamond" w:cs="Times New Roman"/>
          <w:sz w:val="20"/>
        </w:rPr>
        <w:t>vengono trattati allo scopo di effettuare le necessarie attività istruttorie volte a verificare la fondatezza del fatto oggetto di segnalazione e l’adozione dei conseguenti provvedimenti</w:t>
      </w:r>
      <w:r>
        <w:rPr>
          <w:rFonts w:ascii="Garamond" w:hAnsi="Garamond" w:cs="Times New Roman"/>
          <w:sz w:val="20"/>
        </w:rPr>
        <w:t>.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La finalità del trattamento è gestire correttamente le segnalazioni di violazioni ricevute dai segnalanti tutelando non solo gli stessi da ritorsioni, ma applicando le misure di protezione previste nel capo III del </w:t>
      </w:r>
      <w:proofErr w:type="spellStart"/>
      <w:r w:rsidRPr="00A40622">
        <w:rPr>
          <w:rFonts w:ascii="Garamond" w:hAnsi="Garamond" w:cs="Times New Roman"/>
          <w:sz w:val="20"/>
        </w:rPr>
        <w:t>D.lgs</w:t>
      </w:r>
      <w:proofErr w:type="spellEnd"/>
      <w:r w:rsidRPr="00A40622">
        <w:rPr>
          <w:rFonts w:ascii="Garamond" w:hAnsi="Garamond" w:cs="Times New Roman"/>
          <w:sz w:val="20"/>
        </w:rPr>
        <w:t xml:space="preserve"> 24/2023 (art. 3 comma 5 </w:t>
      </w:r>
      <w:proofErr w:type="spellStart"/>
      <w:r w:rsidRPr="00A40622">
        <w:rPr>
          <w:rFonts w:ascii="Garamond" w:hAnsi="Garamond" w:cs="Times New Roman"/>
          <w:sz w:val="20"/>
        </w:rPr>
        <w:t>D.lgs</w:t>
      </w:r>
      <w:proofErr w:type="spellEnd"/>
      <w:r w:rsidRPr="00A40622">
        <w:rPr>
          <w:rFonts w:ascii="Garamond" w:hAnsi="Garamond" w:cs="Times New Roman"/>
          <w:sz w:val="20"/>
        </w:rPr>
        <w:t xml:space="preserve"> 24/2023) anche a soggetti legati in qualche modo al segnalante e che potrebbero essere destinatari di ritorsioni, intraprese anche indirettamente, in ragione del ruolo assunto nell’ambito del processo di segnalazione (“facilitatori”</w:t>
      </w:r>
      <w:r>
        <w:rPr>
          <w:rFonts w:ascii="Garamond" w:hAnsi="Garamond" w:cs="Times New Roman"/>
          <w:sz w:val="20"/>
        </w:rPr>
        <w:t>).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La base giuridica del trattamento è da rinvenirsi nell’adempimento di un obbligo di legge (art. 6 par. 1 </w:t>
      </w:r>
      <w:proofErr w:type="spellStart"/>
      <w:r w:rsidRPr="00A40622">
        <w:rPr>
          <w:rFonts w:ascii="Garamond" w:hAnsi="Garamond" w:cs="Times New Roman"/>
          <w:sz w:val="20"/>
        </w:rPr>
        <w:t>lett</w:t>
      </w:r>
      <w:proofErr w:type="spellEnd"/>
      <w:r w:rsidRPr="00A40622">
        <w:rPr>
          <w:rFonts w:ascii="Garamond" w:hAnsi="Garamond" w:cs="Times New Roman"/>
          <w:sz w:val="20"/>
        </w:rPr>
        <w:t xml:space="preserve"> c), nell'esecuzione di compiti di interesse pubblico o comunque connessi all'esercizio dei pubblici poteri (art. 9 par. 2 lett. b)  e motivi di interesse pubblico (art 9 par. 2 </w:t>
      </w:r>
      <w:proofErr w:type="spellStart"/>
      <w:r w:rsidRPr="00A40622">
        <w:rPr>
          <w:rFonts w:ascii="Garamond" w:hAnsi="Garamond" w:cs="Times New Roman"/>
          <w:sz w:val="20"/>
        </w:rPr>
        <w:t>lett</w:t>
      </w:r>
      <w:proofErr w:type="spellEnd"/>
      <w:r w:rsidRPr="00A40622">
        <w:rPr>
          <w:rFonts w:ascii="Garamond" w:hAnsi="Garamond" w:cs="Times New Roman"/>
          <w:sz w:val="20"/>
        </w:rPr>
        <w:t xml:space="preserve"> g).</w:t>
      </w:r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Pr="001127F9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>
        <w:rPr>
          <w:rFonts w:ascii="Garamond" w:hAnsi="Garamond" w:cs="Segoe UI"/>
          <w:b/>
          <w:bCs/>
          <w:sz w:val="22"/>
          <w:szCs w:val="22"/>
        </w:rPr>
        <w:t>Modalità di trattamento e periodo di conservazione dei dati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26520C">
        <w:rPr>
          <w:rFonts w:ascii="Garamond" w:hAnsi="Garamond" w:cs="Times New Roman"/>
          <w:sz w:val="20"/>
        </w:rPr>
        <w:t xml:space="preserve">Il trattamento dei dati personali avverrà nel rispetto del segreto professionale, del segreto d’ufficio e dei principi di correttezza, liceità, trasparenza, esattezza, minimizzazione, necessità e finalità, in modo da assicurare la tutela della </w:t>
      </w:r>
      <w:r w:rsidRPr="0026520C">
        <w:rPr>
          <w:rFonts w:ascii="Garamond" w:hAnsi="Garamond" w:cs="Times New Roman"/>
          <w:sz w:val="20"/>
        </w:rPr>
        <w:lastRenderedPageBreak/>
        <w:t xml:space="preserve">riservatezza e dei diritti del segnalante e </w:t>
      </w:r>
      <w:r w:rsidRPr="00A40622">
        <w:rPr>
          <w:rFonts w:ascii="Garamond" w:hAnsi="Garamond" w:cs="Times New Roman"/>
          <w:sz w:val="20"/>
        </w:rPr>
        <w:t>del destinatario della segnalazione.</w:t>
      </w:r>
      <w:r w:rsidRPr="0026520C">
        <w:rPr>
          <w:rFonts w:ascii="Garamond" w:hAnsi="Garamond" w:cs="Times New Roman"/>
          <w:sz w:val="20"/>
        </w:rPr>
        <w:t xml:space="preserve"> I dati personali saranno trattati unicamente per le </w:t>
      </w:r>
      <w:r w:rsidRPr="00A40622">
        <w:rPr>
          <w:rFonts w:ascii="Garamond" w:hAnsi="Garamond" w:cs="Times New Roman"/>
          <w:sz w:val="20"/>
        </w:rPr>
        <w:t>finalità sopra indicate.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Se le segnalazioni sono totalmente non pertinenti rispetto all’oggetto di segnalazione </w:t>
      </w:r>
      <w:proofErr w:type="spellStart"/>
      <w:r w:rsidRPr="00A40622">
        <w:rPr>
          <w:rFonts w:ascii="Garamond" w:hAnsi="Garamond" w:cs="Times New Roman"/>
          <w:sz w:val="20"/>
        </w:rPr>
        <w:t>whistleblowing</w:t>
      </w:r>
      <w:proofErr w:type="spellEnd"/>
      <w:r w:rsidRPr="00A40622">
        <w:rPr>
          <w:rFonts w:ascii="Garamond" w:hAnsi="Garamond" w:cs="Times New Roman"/>
          <w:sz w:val="20"/>
        </w:rPr>
        <w:t xml:space="preserve"> o non attendibili, sono cancellate al momento in cui si accerta la non pertinenza/ non veridicità.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I dati saranno conservati in una forma che consente l’identificazione degli interessati per un arco di tempo non superiore al conseguimento delle finalità per le quali sono trattati e comunque non oltre cinque anni a decorrere dalla data della comunicazione dell’esito finale della procedura della segnalazione come previsto dall’art. 14 comma 1 </w:t>
      </w:r>
      <w:proofErr w:type="spellStart"/>
      <w:r w:rsidRPr="00A40622">
        <w:rPr>
          <w:rFonts w:ascii="Garamond" w:hAnsi="Garamond" w:cs="Times New Roman"/>
          <w:sz w:val="20"/>
        </w:rPr>
        <w:t>D.lgs</w:t>
      </w:r>
      <w:proofErr w:type="spellEnd"/>
      <w:r w:rsidRPr="00A40622">
        <w:rPr>
          <w:rFonts w:ascii="Garamond" w:hAnsi="Garamond" w:cs="Times New Roman"/>
          <w:sz w:val="20"/>
        </w:rPr>
        <w:t xml:space="preserve"> n. 24/2023.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>Potranno essere conservati dati anonimi sulle segnalazioni per valutazioni statistiche su quantità di segnalazioni ricevute e ambiti che hanno riguardato.</w:t>
      </w:r>
    </w:p>
    <w:p w:rsidR="0014267A" w:rsidRDefault="0014267A" w:rsidP="0014267A">
      <w:pPr>
        <w:rPr>
          <w:sz w:val="22"/>
          <w:szCs w:val="22"/>
        </w:rPr>
      </w:pPr>
    </w:p>
    <w:p w:rsidR="0014267A" w:rsidRDefault="0014267A" w:rsidP="0014267A">
      <w:pPr>
        <w:rPr>
          <w:sz w:val="22"/>
          <w:szCs w:val="22"/>
        </w:rPr>
      </w:pPr>
    </w:p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1127F9">
        <w:rPr>
          <w:rFonts w:ascii="Garamond" w:hAnsi="Garamond" w:cs="Segoe UI"/>
          <w:b/>
          <w:bCs/>
          <w:sz w:val="22"/>
          <w:szCs w:val="22"/>
        </w:rPr>
        <w:t>Responsabile del trattamento e autorizzati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La responsabilità della gestione del canale interno di segnalazione è attribuita al RPCT, come previsto dall’art. 4 comma 5 </w:t>
      </w:r>
      <w:proofErr w:type="spellStart"/>
      <w:r w:rsidRPr="00A40622">
        <w:rPr>
          <w:rFonts w:ascii="Garamond" w:hAnsi="Garamond" w:cs="Times New Roman"/>
          <w:sz w:val="20"/>
        </w:rPr>
        <w:t>D.lgs</w:t>
      </w:r>
      <w:proofErr w:type="spellEnd"/>
      <w:r w:rsidRPr="00A40622">
        <w:rPr>
          <w:rFonts w:ascii="Garamond" w:hAnsi="Garamond" w:cs="Times New Roman"/>
          <w:sz w:val="20"/>
        </w:rPr>
        <w:t xml:space="preserve"> 24/2023.</w:t>
      </w:r>
    </w:p>
    <w:p w:rsidR="0014267A" w:rsidRPr="00E80E41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I dati relativi alle segnalazioni trasmesse sono conosciuti dal Responsabile della prevenzione, della corruzione e della trasparenza, e dagli eventuali “autorizzati al trattamento” (art. 2 </w:t>
      </w:r>
      <w:proofErr w:type="spellStart"/>
      <w:r w:rsidRPr="00A40622">
        <w:rPr>
          <w:rFonts w:ascii="Garamond" w:hAnsi="Garamond" w:cs="Times New Roman"/>
          <w:sz w:val="20"/>
        </w:rPr>
        <w:t>quaterdecies</w:t>
      </w:r>
      <w:proofErr w:type="spellEnd"/>
      <w:r w:rsidRPr="00A40622">
        <w:rPr>
          <w:rFonts w:ascii="Garamond" w:hAnsi="Garamond" w:cs="Times New Roman"/>
          <w:sz w:val="20"/>
        </w:rPr>
        <w:t xml:space="preserve"> </w:t>
      </w:r>
      <w:proofErr w:type="spellStart"/>
      <w:r w:rsidRPr="00A40622">
        <w:rPr>
          <w:rFonts w:ascii="Garamond" w:hAnsi="Garamond" w:cs="Times New Roman"/>
          <w:sz w:val="20"/>
        </w:rPr>
        <w:t>D.lgs</w:t>
      </w:r>
      <w:proofErr w:type="spellEnd"/>
      <w:r w:rsidRPr="00A40622">
        <w:rPr>
          <w:rFonts w:ascii="Garamond" w:hAnsi="Garamond" w:cs="Times New Roman"/>
          <w:sz w:val="20"/>
        </w:rPr>
        <w:t xml:space="preserve"> 196/2003) delle segnalazioni </w:t>
      </w:r>
      <w:proofErr w:type="spellStart"/>
      <w:r w:rsidRPr="00A40622">
        <w:rPr>
          <w:rFonts w:ascii="Garamond" w:hAnsi="Garamond" w:cs="Times New Roman"/>
          <w:sz w:val="20"/>
        </w:rPr>
        <w:t>whistleblowing</w:t>
      </w:r>
      <w:proofErr w:type="spellEnd"/>
      <w:r w:rsidRPr="00A40622">
        <w:rPr>
          <w:rFonts w:ascii="Garamond" w:hAnsi="Garamond" w:cs="Times New Roman"/>
          <w:sz w:val="20"/>
        </w:rPr>
        <w:t>, da questo individuati.</w:t>
      </w:r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Pr="001127F9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1127F9">
        <w:rPr>
          <w:rFonts w:ascii="Garamond" w:hAnsi="Garamond" w:cs="Segoe UI"/>
          <w:b/>
          <w:bCs/>
          <w:sz w:val="22"/>
          <w:szCs w:val="22"/>
        </w:rPr>
        <w:t>Destinatari dei dati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26520C">
        <w:rPr>
          <w:rFonts w:ascii="Garamond" w:hAnsi="Garamond" w:cs="Times New Roman"/>
          <w:sz w:val="20"/>
        </w:rPr>
        <w:t>Sono destinatari dei dati raccolti a seguito della segnalazione, se del caso, l’Autorità Giudiziaria, la Corte dei conti e l’ANAC.</w:t>
      </w:r>
      <w:r w:rsidRPr="0026520C">
        <w:rPr>
          <w:rFonts w:ascii="Garamond" w:hAnsi="Garamond" w:cs="Times New Roman"/>
          <w:sz w:val="20"/>
        </w:rPr>
        <w:br/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</w:p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proofErr w:type="spellStart"/>
      <w:r>
        <w:rPr>
          <w:rFonts w:ascii="Garamond" w:hAnsi="Garamond" w:cs="Segoe UI"/>
          <w:b/>
          <w:bCs/>
          <w:sz w:val="22"/>
          <w:szCs w:val="22"/>
        </w:rPr>
        <w:t>Profilazione</w:t>
      </w:r>
      <w:proofErr w:type="spellEnd"/>
      <w:r>
        <w:rPr>
          <w:rFonts w:ascii="Garamond" w:hAnsi="Garamond" w:cs="Segoe UI"/>
          <w:b/>
          <w:bCs/>
          <w:sz w:val="22"/>
          <w:szCs w:val="22"/>
        </w:rPr>
        <w:t xml:space="preserve"> e diffusione dei dati</w:t>
      </w:r>
    </w:p>
    <w:p w:rsidR="0014267A" w:rsidRPr="00A40622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A40622">
        <w:rPr>
          <w:rFonts w:ascii="Garamond" w:hAnsi="Garamond" w:cs="Times New Roman"/>
          <w:sz w:val="20"/>
        </w:rPr>
        <w:t xml:space="preserve">I dati personali relativi al segnalante e ai soggetti indicati come responsabili della violazione, nonché quelli di altre persone coinvolte nel contenuto della segnalazione, non sono soggetti a diffusione, né ad alcun processo decisionale interamente automatizzato, ivi compresa la </w:t>
      </w:r>
      <w:proofErr w:type="spellStart"/>
      <w:r w:rsidRPr="00A40622">
        <w:rPr>
          <w:rFonts w:ascii="Garamond" w:hAnsi="Garamond" w:cs="Times New Roman"/>
          <w:sz w:val="20"/>
        </w:rPr>
        <w:t>profilazione</w:t>
      </w:r>
      <w:proofErr w:type="spellEnd"/>
      <w:r w:rsidRPr="00A40622">
        <w:rPr>
          <w:rFonts w:ascii="Garamond" w:hAnsi="Garamond" w:cs="Times New Roman"/>
          <w:sz w:val="20"/>
        </w:rPr>
        <w:t>.</w:t>
      </w:r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>
        <w:rPr>
          <w:rFonts w:ascii="Garamond" w:hAnsi="Garamond" w:cs="Segoe UI"/>
          <w:b/>
          <w:bCs/>
          <w:sz w:val="22"/>
          <w:szCs w:val="22"/>
        </w:rPr>
        <w:t>Diritti degli interessati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26520C">
        <w:rPr>
          <w:rFonts w:ascii="Garamond" w:hAnsi="Garamond" w:cs="Times New Roman"/>
          <w:sz w:val="20"/>
        </w:rPr>
        <w:t>Gli interessati hanno il diritto di ottenere dall’ AOUP , nei casi previsti</w:t>
      </w:r>
      <w:r>
        <w:rPr>
          <w:rFonts w:ascii="Garamond" w:hAnsi="Garamond" w:cs="Times New Roman"/>
          <w:sz w:val="20"/>
        </w:rPr>
        <w:t xml:space="preserve"> dalla vigente normativa </w:t>
      </w:r>
      <w:r w:rsidRPr="002F2323">
        <w:rPr>
          <w:rFonts w:ascii="Garamond" w:hAnsi="Garamond" w:cs="Times New Roman"/>
          <w:sz w:val="20"/>
        </w:rPr>
        <w:t>e per quanto ad essa compatibili</w:t>
      </w:r>
      <w:r>
        <w:rPr>
          <w:rFonts w:ascii="Garamond" w:hAnsi="Garamond" w:cs="Times New Roman"/>
          <w:sz w:val="20"/>
        </w:rPr>
        <w:t xml:space="preserve">, </w:t>
      </w:r>
      <w:r w:rsidRPr="0026520C">
        <w:rPr>
          <w:rFonts w:ascii="Garamond" w:hAnsi="Garamond" w:cs="Times New Roman"/>
          <w:sz w:val="20"/>
        </w:rPr>
        <w:t xml:space="preserve">l'accesso ai propri dati personali e la rettifica o la cancellazione degli stessi o la limitazione del trattamento che li riguarda o di opporsi al trattamento </w:t>
      </w:r>
      <w:r w:rsidRPr="002F2323">
        <w:rPr>
          <w:rFonts w:ascii="Garamond" w:hAnsi="Garamond" w:cs="Times New Roman"/>
          <w:sz w:val="20"/>
        </w:rPr>
        <w:t>(artt. 15 e 22</w:t>
      </w:r>
      <w:r w:rsidRPr="0026520C">
        <w:rPr>
          <w:rFonts w:ascii="Garamond" w:hAnsi="Garamond" w:cs="Times New Roman"/>
          <w:sz w:val="20"/>
        </w:rPr>
        <w:t xml:space="preserve"> del Regolamento). </w:t>
      </w:r>
      <w:r w:rsidRPr="002F2323">
        <w:rPr>
          <w:rFonts w:ascii="Garamond" w:hAnsi="Garamond" w:cs="Times New Roman"/>
          <w:sz w:val="20"/>
        </w:rPr>
        <w:t>L'apposita istanza al Responsabile della prevenzione della corruzione e della trasparenza è presentata contattando il medesimo presso l’ AOUP (AOUP - Responsabile della prevenzione della corruzione e della trasparenza, Via Roma, 67 – 56126 PISA).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9E3D13">
        <w:rPr>
          <w:rFonts w:ascii="Garamond" w:hAnsi="Garamond" w:cs="Times New Roman"/>
          <w:sz w:val="20"/>
        </w:rPr>
        <w:t xml:space="preserve">Parimenti, gli interessati possono proporre reclamo all’Autorità Garante per la Protezione dei Dati Personali. Maggiori informazioni circa le modalità con cui proporre reclamo sono rinvenibili sul sito dell'Autorità </w:t>
      </w:r>
      <w:hyperlink r:id="rId8">
        <w:r w:rsidRPr="009E3D13">
          <w:rPr>
            <w:rFonts w:ascii="Garamond" w:hAnsi="Garamond" w:cs="Times New Roman"/>
            <w:sz w:val="20"/>
          </w:rPr>
          <w:t>https://garanteprivacy.it</w:t>
        </w:r>
      </w:hyperlink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Pr="001127F9" w:rsidRDefault="0014267A" w:rsidP="0014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Garamond" w:hAnsi="Garamond" w:cs="Segoe UI"/>
          <w:b/>
          <w:bCs/>
          <w:sz w:val="22"/>
          <w:szCs w:val="22"/>
        </w:rPr>
      </w:pPr>
      <w:r w:rsidRPr="001127F9">
        <w:rPr>
          <w:rFonts w:ascii="Garamond" w:hAnsi="Garamond" w:cs="Segoe UI"/>
          <w:b/>
          <w:bCs/>
          <w:sz w:val="22"/>
          <w:szCs w:val="22"/>
        </w:rPr>
        <w:t>Dati di contatto</w:t>
      </w:r>
    </w:p>
    <w:p w:rsidR="0014267A" w:rsidRPr="007A0E89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7A0E89">
        <w:rPr>
          <w:rFonts w:ascii="Garamond" w:hAnsi="Garamond" w:cs="Times New Roman"/>
          <w:sz w:val="20"/>
        </w:rPr>
        <w:t xml:space="preserve">Titolare del Trattamento, </w:t>
      </w:r>
      <w:proofErr w:type="spellStart"/>
      <w:r w:rsidRPr="007A0E89">
        <w:rPr>
          <w:rFonts w:ascii="Garamond" w:hAnsi="Garamond" w:cs="Times New Roman"/>
          <w:sz w:val="20"/>
        </w:rPr>
        <w:t>A.O.U.P.</w:t>
      </w:r>
      <w:proofErr w:type="spellEnd"/>
      <w:r w:rsidRPr="007A0E89">
        <w:rPr>
          <w:rFonts w:ascii="Garamond" w:hAnsi="Garamond" w:cs="Times New Roman"/>
          <w:sz w:val="20"/>
        </w:rPr>
        <w:t xml:space="preserve">, Via Roma, 67 – 56126 Pisa, </w:t>
      </w:r>
      <w:proofErr w:type="spellStart"/>
      <w:r w:rsidRPr="007A0E89">
        <w:rPr>
          <w:rFonts w:ascii="Garamond" w:hAnsi="Garamond" w:cs="Times New Roman"/>
          <w:sz w:val="20"/>
        </w:rPr>
        <w:t>email</w:t>
      </w:r>
      <w:proofErr w:type="spellEnd"/>
      <w:r w:rsidRPr="007A0E89">
        <w:rPr>
          <w:rFonts w:ascii="Garamond" w:hAnsi="Garamond" w:cs="Times New Roman"/>
          <w:sz w:val="20"/>
        </w:rPr>
        <w:t xml:space="preserve">: pec-aoupisana@legalmail.it. </w:t>
      </w:r>
      <w:r>
        <w:rPr>
          <w:rFonts w:ascii="Garamond" w:hAnsi="Garamond" w:cs="Times New Roman"/>
          <w:sz w:val="20"/>
        </w:rPr>
        <w:t>URP:</w:t>
      </w:r>
      <w:r w:rsidRPr="00A94081">
        <w:rPr>
          <w:rFonts w:ascii="Garamond" w:hAnsi="Garamond" w:cs="Times New Roman"/>
          <w:sz w:val="20"/>
        </w:rPr>
        <w:t>urp@ao-pisa.toscana.it</w:t>
      </w:r>
    </w:p>
    <w:p w:rsidR="0014267A" w:rsidRPr="00341BF5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  <w:r w:rsidRPr="007A0E89">
        <w:rPr>
          <w:rFonts w:ascii="Garamond" w:hAnsi="Garamond" w:cs="Times New Roman"/>
          <w:sz w:val="20"/>
        </w:rPr>
        <w:t xml:space="preserve">Responsabile della Protezione dei Dati via Roma, 67 56126 – Pisa </w:t>
      </w:r>
      <w:proofErr w:type="spellStart"/>
      <w:r w:rsidRPr="007A0E89">
        <w:rPr>
          <w:rFonts w:ascii="Garamond" w:hAnsi="Garamond" w:cs="Times New Roman"/>
          <w:sz w:val="20"/>
        </w:rPr>
        <w:t>tel</w:t>
      </w:r>
      <w:proofErr w:type="spellEnd"/>
      <w:r w:rsidRPr="007A0E89">
        <w:rPr>
          <w:rFonts w:ascii="Garamond" w:hAnsi="Garamond" w:cs="Times New Roman"/>
          <w:sz w:val="20"/>
        </w:rPr>
        <w:t xml:space="preserve"> 050995879, responsabileprotezionedati@ao-pisa.toscana.it.</w:t>
      </w:r>
    </w:p>
    <w:p w:rsidR="0014267A" w:rsidRDefault="0014267A" w:rsidP="0014267A">
      <w:pPr>
        <w:pStyle w:val="Corpodeltesto"/>
        <w:spacing w:line="100" w:lineRule="atLeast"/>
        <w:jc w:val="both"/>
        <w:rPr>
          <w:rFonts w:ascii="Garamond" w:hAnsi="Garamond" w:cs="Times New Roman"/>
          <w:sz w:val="20"/>
        </w:rPr>
      </w:pPr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Default="0014267A" w:rsidP="0014267A">
      <w:pPr>
        <w:rPr>
          <w:rFonts w:ascii="Garamond" w:hAnsi="Garamond" w:cs="Segoe UI"/>
          <w:b/>
          <w:bCs/>
          <w:sz w:val="22"/>
          <w:szCs w:val="22"/>
        </w:rPr>
      </w:pPr>
    </w:p>
    <w:p w:rsidR="0014267A" w:rsidRPr="007B5C0D" w:rsidRDefault="0014267A" w:rsidP="0014267A">
      <w:pPr>
        <w:jc w:val="right"/>
        <w:rPr>
          <w:rFonts w:ascii="Garamond" w:hAnsi="Garamond" w:cs="Segoe UI"/>
          <w:bCs/>
        </w:rPr>
      </w:pPr>
      <w:r w:rsidRPr="007B5C0D">
        <w:rPr>
          <w:rFonts w:ascii="Garamond" w:hAnsi="Garamond" w:cs="Segoe UI"/>
          <w:bCs/>
        </w:rPr>
        <w:t>Il Direttore Generale</w:t>
      </w:r>
    </w:p>
    <w:p w:rsidR="00490313" w:rsidRDefault="00490313">
      <w:pPr>
        <w:suppressAutoHyphens w:val="0"/>
      </w:pPr>
    </w:p>
    <w:p w:rsidR="00675DC9" w:rsidRPr="002D08DD" w:rsidRDefault="009E19FD" w:rsidP="002D08DD">
      <w:pPr>
        <w:suppressAutoHyphens w:val="0"/>
        <w:jc w:val="center"/>
      </w:pPr>
      <w:r>
        <w:rPr>
          <w:rFonts w:ascii="Garamond" w:hAnsi="Garamond"/>
          <w:sz w:val="44"/>
          <w:szCs w:val="44"/>
          <w:u w:val="single"/>
        </w:rPr>
        <w:br w:type="page"/>
      </w:r>
      <w:r w:rsidR="00675DC9" w:rsidRPr="00FE18C2">
        <w:rPr>
          <w:rFonts w:ascii="Garamond" w:hAnsi="Garamond"/>
          <w:sz w:val="44"/>
          <w:szCs w:val="44"/>
          <w:u w:val="single"/>
        </w:rPr>
        <w:lastRenderedPageBreak/>
        <w:t>Dati del segnalante</w:t>
      </w:r>
    </w:p>
    <w:p w:rsidR="00675DC9" w:rsidRDefault="00675DC9" w:rsidP="00295353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424"/>
        <w:gridCol w:w="6473"/>
      </w:tblGrid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Nome del segnalante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Cognome del segnalante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Luogo e data di nascita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Qualifica attuale</w:t>
            </w:r>
            <w:r w:rsidR="00595FC6" w:rsidRPr="00FB5ED5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595FC6" w:rsidRPr="00FB5ED5">
              <w:rPr>
                <w:rStyle w:val="Rimandonotaapidipagina"/>
                <w:rFonts w:ascii="Garamond" w:hAnsi="Garamond"/>
                <w:sz w:val="24"/>
                <w:szCs w:val="24"/>
              </w:rPr>
              <w:footnoteReference w:id="2"/>
            </w:r>
            <w:r w:rsidR="00595FC6" w:rsidRPr="00FB5ED5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Incarico di servizio attuale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Unità Organizzativa attuale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Qualifica servizio all’epoca del fatto segnalato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Incarico di servizio all’epoca del fatto segnalato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Unità Organizzativa all’epoca del fatto segnalato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036E1A" w:rsidRPr="00FB5ED5" w:rsidRDefault="00097102" w:rsidP="00036E1A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Telefono</w:t>
            </w:r>
            <w:r w:rsidR="00036E1A">
              <w:rPr>
                <w:rFonts w:ascii="Garamond" w:hAnsi="Garamond"/>
                <w:sz w:val="24"/>
                <w:szCs w:val="24"/>
              </w:rPr>
              <w:t xml:space="preserve"> non aziendale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75DC9" w:rsidRPr="00FB5ED5" w:rsidTr="002449B6">
        <w:trPr>
          <w:trHeight w:val="567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675DC9" w:rsidRPr="00FB5ED5" w:rsidRDefault="00097102" w:rsidP="00295353">
            <w:pPr>
              <w:rPr>
                <w:rFonts w:ascii="Garamond" w:hAnsi="Garamond"/>
                <w:sz w:val="24"/>
                <w:szCs w:val="24"/>
              </w:rPr>
            </w:pPr>
            <w:r w:rsidRPr="00FB5ED5">
              <w:rPr>
                <w:rFonts w:ascii="Garamond" w:hAnsi="Garamond"/>
                <w:sz w:val="24"/>
                <w:szCs w:val="24"/>
              </w:rPr>
              <w:t>e-mail</w:t>
            </w:r>
            <w:r w:rsidR="00036E1A">
              <w:rPr>
                <w:rFonts w:ascii="Garamond" w:hAnsi="Garamond"/>
                <w:sz w:val="24"/>
                <w:szCs w:val="24"/>
              </w:rPr>
              <w:t xml:space="preserve"> non aziendale</w:t>
            </w:r>
          </w:p>
        </w:tc>
        <w:tc>
          <w:tcPr>
            <w:tcW w:w="6413" w:type="dxa"/>
            <w:shd w:val="clear" w:color="auto" w:fill="auto"/>
            <w:vAlign w:val="center"/>
          </w:tcPr>
          <w:p w:rsidR="00675DC9" w:rsidRPr="00FB5ED5" w:rsidRDefault="00675DC9" w:rsidP="002953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C02EA" w:rsidRDefault="00AC02EA" w:rsidP="00295353">
      <w:pPr>
        <w:rPr>
          <w:rFonts w:ascii="Garamond" w:hAnsi="Garamond"/>
          <w:sz w:val="24"/>
          <w:szCs w:val="24"/>
        </w:rPr>
      </w:pPr>
    </w:p>
    <w:p w:rsidR="00097102" w:rsidRPr="001C61AF" w:rsidRDefault="00097102" w:rsidP="00295353">
      <w:pPr>
        <w:rPr>
          <w:rFonts w:ascii="Garamond" w:hAnsi="Garamond"/>
          <w:color w:val="FF0000"/>
          <w:sz w:val="24"/>
          <w:szCs w:val="24"/>
        </w:rPr>
      </w:pPr>
    </w:p>
    <w:p w:rsidR="009E19FD" w:rsidRDefault="009E19FD" w:rsidP="00295353">
      <w:pPr>
        <w:rPr>
          <w:rFonts w:ascii="Garamond" w:hAnsi="Garamond"/>
          <w:sz w:val="24"/>
          <w:szCs w:val="24"/>
        </w:rPr>
      </w:pPr>
    </w:p>
    <w:p w:rsidR="00D71723" w:rsidRDefault="00D71723" w:rsidP="00D71723">
      <w:r>
        <w:t>LUOGO e DATA</w:t>
      </w:r>
      <w:r w:rsidRPr="00D71723">
        <w:t xml:space="preserve"> </w:t>
      </w:r>
      <w:r>
        <w:t xml:space="preserve">                                                                                                                             FIRMA</w:t>
      </w:r>
    </w:p>
    <w:p w:rsidR="00D71723" w:rsidRDefault="00D71723" w:rsidP="00D71723">
      <w:r>
        <w:t xml:space="preserve">  </w:t>
      </w:r>
    </w:p>
    <w:p w:rsidR="002D08DD" w:rsidRDefault="00D71723" w:rsidP="002449B6">
      <w:r>
        <w:t xml:space="preserve"> -------------------------------                                                                                        --------------------------------------------</w:t>
      </w:r>
    </w:p>
    <w:p w:rsidR="002D08DD" w:rsidRDefault="002D08DD" w:rsidP="002449B6"/>
    <w:p w:rsidR="002D08DD" w:rsidRDefault="002D08DD" w:rsidP="002449B6"/>
    <w:p w:rsidR="002D08DD" w:rsidRDefault="002D08DD" w:rsidP="002449B6">
      <w:pPr>
        <w:rPr>
          <w:sz w:val="18"/>
          <w:szCs w:val="18"/>
        </w:rPr>
      </w:pPr>
    </w:p>
    <w:p w:rsidR="009E19FD" w:rsidRPr="002D08DD" w:rsidRDefault="009E19FD" w:rsidP="002449B6">
      <w:pPr>
        <w:rPr>
          <w:sz w:val="18"/>
          <w:szCs w:val="18"/>
        </w:rPr>
      </w:pPr>
    </w:p>
    <w:p w:rsidR="00D71723" w:rsidRPr="002D08DD" w:rsidRDefault="002449B6" w:rsidP="002449B6">
      <w:pPr>
        <w:rPr>
          <w:sz w:val="18"/>
          <w:szCs w:val="18"/>
        </w:rPr>
      </w:pPr>
      <w:r w:rsidRPr="002D08DD">
        <w:rPr>
          <w:rFonts w:ascii="Garamond" w:hAnsi="Garamond"/>
          <w:b/>
          <w:sz w:val="18"/>
          <w:szCs w:val="18"/>
        </w:rPr>
        <w:t>N.</w:t>
      </w:r>
      <w:r w:rsidR="00D71723" w:rsidRPr="002D08DD">
        <w:rPr>
          <w:rFonts w:ascii="Garamond" w:hAnsi="Garamond"/>
          <w:b/>
          <w:sz w:val="18"/>
          <w:szCs w:val="18"/>
        </w:rPr>
        <w:t xml:space="preserve">B. nel compilare e sottoscrivere la presente dichiarazione il segnalante è consapevole che rimangono ferme le responsabilità a titolo di calunnia </w:t>
      </w:r>
      <w:r w:rsidR="00AC02EA" w:rsidRPr="002D08DD">
        <w:rPr>
          <w:rFonts w:ascii="Garamond" w:hAnsi="Garamond"/>
          <w:b/>
          <w:sz w:val="18"/>
          <w:szCs w:val="18"/>
        </w:rPr>
        <w:t xml:space="preserve">o diffamazione o da illecito extracontrattuale </w:t>
      </w:r>
      <w:r w:rsidR="00D71723" w:rsidRPr="002D08DD">
        <w:rPr>
          <w:rFonts w:ascii="Garamond" w:hAnsi="Garamond"/>
          <w:b/>
          <w:sz w:val="18"/>
          <w:szCs w:val="18"/>
        </w:rPr>
        <w:t xml:space="preserve"> ai sensi dell'articolo 2043 del codice civile</w:t>
      </w:r>
    </w:p>
    <w:sectPr w:rsidR="00D71723" w:rsidRPr="002D08DD" w:rsidSect="002449B6">
      <w:headerReference w:type="default" r:id="rId9"/>
      <w:footerReference w:type="default" r:id="rId10"/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966" w:rsidRDefault="00D66966">
      <w:r>
        <w:separator/>
      </w:r>
    </w:p>
  </w:endnote>
  <w:endnote w:type="continuationSeparator" w:id="1">
    <w:p w:rsidR="00D66966" w:rsidRDefault="00D6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3B" w:rsidRDefault="009E613B" w:rsidP="00595FC6">
    <w:pPr>
      <w:pStyle w:val="Pidipa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966" w:rsidRDefault="00D66966">
      <w:r>
        <w:separator/>
      </w:r>
    </w:p>
  </w:footnote>
  <w:footnote w:type="continuationSeparator" w:id="1">
    <w:p w:rsidR="00D66966" w:rsidRDefault="00D66966">
      <w:r>
        <w:continuationSeparator/>
      </w:r>
    </w:p>
  </w:footnote>
  <w:footnote w:id="2">
    <w:p w:rsidR="009E613B" w:rsidRPr="00C06B59" w:rsidRDefault="009E613B" w:rsidP="00C06B59">
      <w:pPr>
        <w:pStyle w:val="Pidipagina"/>
        <w:jc w:val="both"/>
        <w:rPr>
          <w:rFonts w:ascii="Garamond" w:hAnsi="Garamond"/>
        </w:rPr>
      </w:pPr>
      <w:r w:rsidRPr="00C06B59">
        <w:rPr>
          <w:rStyle w:val="Rimandonotaapidipagina"/>
          <w:rFonts w:ascii="Garamond" w:hAnsi="Garamond"/>
        </w:rPr>
        <w:footnoteRef/>
      </w:r>
      <w:r w:rsidRPr="00C06B59">
        <w:rPr>
          <w:rFonts w:ascii="Garamond" w:hAnsi="Garamond"/>
        </w:rPr>
        <w:t xml:space="preserve"> Qualora il segnalante rivesta la qualifica di pubblico ufficiale, l’invio della presente segnalazione non lo esonera dall’obbligo di denunciare alla competente Autorità giudiziaria i fatti penalmente rilevanti e le ipotesi di danno erariale.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/>
    </w:tblPr>
    <w:tblGrid>
      <w:gridCol w:w="2282"/>
      <w:gridCol w:w="5870"/>
      <w:gridCol w:w="1625"/>
    </w:tblGrid>
    <w:tr w:rsidR="009E613B" w:rsidRPr="00002B4C">
      <w:trPr>
        <w:cantSplit/>
      </w:trPr>
      <w:tc>
        <w:tcPr>
          <w:tcW w:w="1167" w:type="pct"/>
          <w:vAlign w:val="center"/>
        </w:tcPr>
        <w:p w:rsidR="009E613B" w:rsidRPr="007F3E9B" w:rsidRDefault="009E613B" w:rsidP="00AC127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7F3E9B">
            <w:rPr>
              <w:rFonts w:ascii="Garamond" w:hAnsi="Garamond"/>
              <w:b/>
              <w:sz w:val="24"/>
              <w:szCs w:val="24"/>
            </w:rPr>
            <w:t xml:space="preserve">Az. </w:t>
          </w:r>
          <w:proofErr w:type="spellStart"/>
          <w:r w:rsidRPr="007F3E9B">
            <w:rPr>
              <w:rFonts w:ascii="Garamond" w:hAnsi="Garamond"/>
              <w:b/>
              <w:sz w:val="24"/>
              <w:szCs w:val="24"/>
            </w:rPr>
            <w:t>Osp</w:t>
          </w:r>
          <w:proofErr w:type="spellEnd"/>
          <w:r w:rsidRPr="007F3E9B">
            <w:rPr>
              <w:rFonts w:ascii="Garamond" w:hAnsi="Garamond"/>
              <w:b/>
              <w:sz w:val="24"/>
              <w:szCs w:val="24"/>
            </w:rPr>
            <w:t xml:space="preserve">. – </w:t>
          </w:r>
          <w:proofErr w:type="spellStart"/>
          <w:r w:rsidRPr="007F3E9B">
            <w:rPr>
              <w:rFonts w:ascii="Garamond" w:hAnsi="Garamond"/>
              <w:b/>
              <w:sz w:val="24"/>
              <w:szCs w:val="24"/>
            </w:rPr>
            <w:t>Univ</w:t>
          </w:r>
          <w:proofErr w:type="spellEnd"/>
          <w:r w:rsidRPr="007F3E9B">
            <w:rPr>
              <w:rFonts w:ascii="Garamond" w:hAnsi="Garamond"/>
              <w:b/>
              <w:sz w:val="24"/>
              <w:szCs w:val="24"/>
            </w:rPr>
            <w:t>. Pisana</w:t>
          </w:r>
        </w:p>
        <w:p w:rsidR="009E613B" w:rsidRPr="00710B04" w:rsidRDefault="009E613B" w:rsidP="00AC1277">
          <w:pPr>
            <w:pStyle w:val="Intestazione"/>
            <w:rPr>
              <w:bCs/>
            </w:rPr>
          </w:pPr>
        </w:p>
        <w:p w:rsidR="009E613B" w:rsidRDefault="009E613B" w:rsidP="00710B04">
          <w:pPr>
            <w:pStyle w:val="Intestazione"/>
            <w:rPr>
              <w:b/>
              <w:sz w:val="28"/>
            </w:rPr>
          </w:pPr>
        </w:p>
      </w:tc>
      <w:tc>
        <w:tcPr>
          <w:tcW w:w="3002" w:type="pct"/>
          <w:shd w:val="clear" w:color="auto" w:fill="FFFFB2"/>
          <w:vAlign w:val="center"/>
        </w:tcPr>
        <w:p w:rsidR="009E613B" w:rsidRDefault="009E613B" w:rsidP="00C06B59">
          <w:pPr>
            <w:pStyle w:val="Intestazione"/>
            <w:spacing w:line="360" w:lineRule="auto"/>
            <w:jc w:val="center"/>
            <w:rPr>
              <w:rFonts w:ascii="Garamond" w:hAnsi="Garamond"/>
              <w:b/>
              <w:bCs/>
              <w:smallCaps/>
              <w:sz w:val="24"/>
              <w:szCs w:val="24"/>
            </w:rPr>
          </w:pPr>
          <w:r>
            <w:rPr>
              <w:rFonts w:ascii="Garamond" w:hAnsi="Garamond"/>
              <w:b/>
              <w:bCs/>
              <w:smallCaps/>
              <w:sz w:val="24"/>
              <w:szCs w:val="24"/>
            </w:rPr>
            <w:t>Modulo Segnalazione Condotte Illecite</w:t>
          </w:r>
        </w:p>
        <w:p w:rsidR="009E613B" w:rsidRPr="00C06B59" w:rsidRDefault="009E613B" w:rsidP="002D08DD">
          <w:pPr>
            <w:pStyle w:val="Intestazione"/>
            <w:spacing w:line="360" w:lineRule="auto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C06B59">
            <w:rPr>
              <w:rFonts w:ascii="Garamond" w:hAnsi="Garamond"/>
              <w:smallCaps/>
              <w:sz w:val="24"/>
              <w:szCs w:val="24"/>
            </w:rPr>
            <w:t>(</w:t>
          </w:r>
          <w:r w:rsidR="002D08DD">
            <w:rPr>
              <w:rFonts w:ascii="Garamond" w:hAnsi="Garamond"/>
              <w:sz w:val="24"/>
              <w:szCs w:val="24"/>
            </w:rPr>
            <w:t>D.lgs. n.24 del 10 marzo 2023</w:t>
          </w:r>
          <w:r w:rsidRPr="00C06B59">
            <w:rPr>
              <w:rFonts w:ascii="Garamond" w:hAnsi="Garamond"/>
              <w:smallCaps/>
              <w:sz w:val="24"/>
              <w:szCs w:val="24"/>
            </w:rPr>
            <w:t>)</w:t>
          </w:r>
        </w:p>
      </w:tc>
      <w:tc>
        <w:tcPr>
          <w:tcW w:w="831" w:type="pct"/>
          <w:vAlign w:val="center"/>
        </w:tcPr>
        <w:p w:rsidR="009E613B" w:rsidRPr="00693709" w:rsidRDefault="009E613B" w:rsidP="00AC1277">
          <w:pPr>
            <w:pStyle w:val="Intestazione"/>
            <w:jc w:val="center"/>
            <w:rPr>
              <w:rFonts w:ascii="Garamond" w:hAnsi="Garamond"/>
            </w:rPr>
          </w:pPr>
        </w:p>
        <w:p w:rsidR="009E613B" w:rsidRPr="0052504C" w:rsidRDefault="009E613B" w:rsidP="00AC1277">
          <w:pPr>
            <w:pStyle w:val="Intestazione"/>
            <w:jc w:val="center"/>
            <w:rPr>
              <w:rFonts w:ascii="Garamond" w:hAnsi="Garamond"/>
              <w:b/>
            </w:rPr>
          </w:pPr>
          <w:r w:rsidRPr="0052504C">
            <w:rPr>
              <w:rFonts w:ascii="Garamond" w:hAnsi="Garamond"/>
              <w:b/>
            </w:rPr>
            <w:t>T.01</w:t>
          </w:r>
          <w:r w:rsidR="002D08DD">
            <w:rPr>
              <w:rFonts w:ascii="Garamond" w:hAnsi="Garamond"/>
              <w:b/>
            </w:rPr>
            <w:t xml:space="preserve"> parte A </w:t>
          </w:r>
          <w:r w:rsidRPr="0052504C">
            <w:rPr>
              <w:rFonts w:ascii="Garamond" w:hAnsi="Garamond"/>
              <w:b/>
            </w:rPr>
            <w:t xml:space="preserve">/P.A.139 </w:t>
          </w:r>
        </w:p>
        <w:p w:rsidR="009E613B" w:rsidRPr="0052504C" w:rsidRDefault="009E613B" w:rsidP="00AC1277">
          <w:pPr>
            <w:pStyle w:val="Intestazione"/>
            <w:jc w:val="center"/>
            <w:rPr>
              <w:rFonts w:ascii="Garamond" w:hAnsi="Garamond"/>
            </w:rPr>
          </w:pPr>
        </w:p>
        <w:p w:rsidR="00CF7073" w:rsidRPr="00CF7073" w:rsidRDefault="00CF7073" w:rsidP="00CF7073">
          <w:pPr>
            <w:pStyle w:val="Intestazione"/>
            <w:jc w:val="center"/>
            <w:rPr>
              <w:rFonts w:ascii="Garamond" w:hAnsi="Garamond"/>
            </w:rPr>
          </w:pPr>
          <w:r>
            <w:rPr>
              <w:rFonts w:ascii="Garamond" w:hAnsi="Garamond" w:cs="Garamond"/>
              <w:lang w:eastAsia="it-IT"/>
            </w:rPr>
            <w:t>Rev.03</w:t>
          </w:r>
        </w:p>
        <w:p w:rsidR="009E613B" w:rsidRPr="0052504C" w:rsidRDefault="00CF7073" w:rsidP="00CF7073">
          <w:pPr>
            <w:pStyle w:val="Intestazione"/>
            <w:jc w:val="center"/>
            <w:rPr>
              <w:rFonts w:ascii="Garamond" w:hAnsi="Garamond"/>
            </w:rPr>
          </w:pPr>
          <w:r>
            <w:rPr>
              <w:rFonts w:ascii="Garamond" w:hAnsi="Garamond" w:cs="Garamond"/>
              <w:lang w:eastAsia="it-IT"/>
            </w:rPr>
            <w:t>del 24/04/2024</w:t>
          </w:r>
        </w:p>
        <w:p w:rsidR="009E613B" w:rsidRPr="002449B6" w:rsidRDefault="009E613B" w:rsidP="002449B6">
          <w:pPr>
            <w:pStyle w:val="Intestazione"/>
            <w:jc w:val="right"/>
            <w:rPr>
              <w:rFonts w:ascii="Garamond" w:hAnsi="Garamond" w:cs="Arial"/>
            </w:rPr>
          </w:pPr>
          <w:r w:rsidRPr="0052504C">
            <w:rPr>
              <w:rFonts w:ascii="Garamond" w:hAnsi="Garamond"/>
            </w:rPr>
            <w:t xml:space="preserve">Pag. </w:t>
          </w:r>
          <w:r w:rsidR="008839B0" w:rsidRPr="00002B4C">
            <w:rPr>
              <w:rFonts w:ascii="Garamond" w:hAnsi="Garamond"/>
            </w:rPr>
            <w:fldChar w:fldCharType="begin"/>
          </w:r>
          <w:r w:rsidRPr="0052504C">
            <w:rPr>
              <w:rFonts w:ascii="Garamond" w:hAnsi="Garamond"/>
            </w:rPr>
            <w:instrText xml:space="preserve"> PAGE \*ARABIC </w:instrText>
          </w:r>
          <w:r w:rsidR="008839B0" w:rsidRPr="00002B4C">
            <w:rPr>
              <w:rFonts w:ascii="Garamond" w:hAnsi="Garamond"/>
            </w:rPr>
            <w:fldChar w:fldCharType="separate"/>
          </w:r>
          <w:r w:rsidR="00CF7073">
            <w:rPr>
              <w:rFonts w:ascii="Garamond" w:hAnsi="Garamond"/>
              <w:noProof/>
            </w:rPr>
            <w:t>3</w:t>
          </w:r>
          <w:r w:rsidR="008839B0" w:rsidRPr="00002B4C">
            <w:rPr>
              <w:rFonts w:ascii="Garamond" w:hAnsi="Garamond"/>
            </w:rPr>
            <w:fldChar w:fldCharType="end"/>
          </w:r>
          <w:r w:rsidRPr="00002B4C">
            <w:rPr>
              <w:rFonts w:ascii="Garamond" w:hAnsi="Garamond"/>
            </w:rPr>
            <w:t xml:space="preserve"> di</w:t>
          </w:r>
          <w:r w:rsidRPr="00002B4C">
            <w:rPr>
              <w:rFonts w:ascii="Garamond" w:hAnsi="Garamond" w:cs="Arial"/>
            </w:rPr>
            <w:t xml:space="preserve"> </w:t>
          </w:r>
          <w:r w:rsidR="008839B0" w:rsidRPr="00002B4C">
            <w:rPr>
              <w:rStyle w:val="Numeropagina"/>
              <w:rFonts w:ascii="Garamond" w:hAnsi="Garamond"/>
            </w:rPr>
            <w:fldChar w:fldCharType="begin"/>
          </w:r>
          <w:r w:rsidRPr="00002B4C">
            <w:rPr>
              <w:rStyle w:val="Numeropagina"/>
              <w:rFonts w:ascii="Garamond" w:hAnsi="Garamond"/>
            </w:rPr>
            <w:instrText xml:space="preserve"> NUMPAGES \*ARABIC </w:instrText>
          </w:r>
          <w:r w:rsidR="008839B0" w:rsidRPr="00002B4C">
            <w:rPr>
              <w:rStyle w:val="Numeropagina"/>
              <w:rFonts w:ascii="Garamond" w:hAnsi="Garamond"/>
            </w:rPr>
            <w:fldChar w:fldCharType="separate"/>
          </w:r>
          <w:r w:rsidR="00CF7073">
            <w:rPr>
              <w:rStyle w:val="Numeropagina"/>
              <w:rFonts w:ascii="Garamond" w:hAnsi="Garamond"/>
              <w:noProof/>
            </w:rPr>
            <w:t>3</w:t>
          </w:r>
          <w:r w:rsidR="008839B0" w:rsidRPr="00002B4C">
            <w:rPr>
              <w:rStyle w:val="Numeropagina"/>
              <w:rFonts w:ascii="Garamond" w:hAnsi="Garamond"/>
            </w:rPr>
            <w:fldChar w:fldCharType="end"/>
          </w:r>
        </w:p>
      </w:tc>
    </w:tr>
  </w:tbl>
  <w:p w:rsidR="009E613B" w:rsidRDefault="009E613B" w:rsidP="00D10655">
    <w:pPr>
      <w:pStyle w:val="Intestazione"/>
      <w:ind w:left="-284"/>
    </w:pPr>
  </w:p>
  <w:p w:rsidR="009E613B" w:rsidRDefault="009E613B" w:rsidP="00D10655">
    <w:pPr>
      <w:pStyle w:val="Intestazione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bullet"/>
      <w:lvlText w:val="§"/>
      <w:lvlJc w:val="left"/>
      <w:pPr>
        <w:tabs>
          <w:tab w:val="num" w:pos="1418"/>
        </w:tabs>
        <w:ind w:left="1418" w:hanging="284"/>
      </w:pPr>
      <w:rPr>
        <w:rFonts w:ascii="Wingdings" w:hAnsi="Wingdings"/>
        <w:color w:val="auto"/>
      </w:r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0002DC9"/>
    <w:multiLevelType w:val="hybridMultilevel"/>
    <w:tmpl w:val="75D26E70"/>
    <w:name w:val="WW8Num622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>
    <w:nsid w:val="04781EF0"/>
    <w:multiLevelType w:val="hybridMultilevel"/>
    <w:tmpl w:val="7D60320C"/>
    <w:name w:val="WW8Num103"/>
    <w:lvl w:ilvl="0" w:tplc="B748B50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049B70BE"/>
    <w:multiLevelType w:val="hybridMultilevel"/>
    <w:tmpl w:val="EBF6BFC6"/>
    <w:lvl w:ilvl="0" w:tplc="09E4BD2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DA3DE7"/>
    <w:multiLevelType w:val="multilevel"/>
    <w:tmpl w:val="E424EE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784651"/>
    <w:multiLevelType w:val="hybridMultilevel"/>
    <w:tmpl w:val="A1966DA4"/>
    <w:lvl w:ilvl="0" w:tplc="0AEAFB82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457CFE"/>
    <w:multiLevelType w:val="hybridMultilevel"/>
    <w:tmpl w:val="054A61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8324B3"/>
    <w:multiLevelType w:val="multilevel"/>
    <w:tmpl w:val="1D78ED76"/>
    <w:lvl w:ilvl="0">
      <w:start w:val="1"/>
      <w:numFmt w:val="bullet"/>
      <w:lvlText w:val=""/>
      <w:lvlJc w:val="left"/>
      <w:pPr>
        <w:tabs>
          <w:tab w:val="num" w:pos="910"/>
        </w:tabs>
        <w:ind w:left="91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841904"/>
    <w:multiLevelType w:val="hybridMultilevel"/>
    <w:tmpl w:val="E424EE6E"/>
    <w:name w:val="WW8Num102"/>
    <w:lvl w:ilvl="0" w:tplc="7D28D3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204F7F"/>
    <w:multiLevelType w:val="hybridMultilevel"/>
    <w:tmpl w:val="EC78713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28196F"/>
    <w:multiLevelType w:val="hybridMultilevel"/>
    <w:tmpl w:val="2FC01DCA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B929A8"/>
    <w:multiLevelType w:val="hybridMultilevel"/>
    <w:tmpl w:val="11BE0D52"/>
    <w:lvl w:ilvl="0" w:tplc="6E10C418">
      <w:start w:val="1"/>
      <w:numFmt w:val="bullet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0A21A8C"/>
    <w:multiLevelType w:val="hybridMultilevel"/>
    <w:tmpl w:val="FDE2886A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DF26DC"/>
    <w:multiLevelType w:val="hybridMultilevel"/>
    <w:tmpl w:val="53E6147C"/>
    <w:lvl w:ilvl="0" w:tplc="0AEAFB82">
      <w:start w:val="1"/>
      <w:numFmt w:val="bullet"/>
      <w:lvlText w:val=""/>
      <w:lvlJc w:val="left"/>
      <w:pPr>
        <w:tabs>
          <w:tab w:val="num" w:pos="911"/>
        </w:tabs>
        <w:ind w:left="911" w:hanging="28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C349FD"/>
    <w:multiLevelType w:val="hybridMultilevel"/>
    <w:tmpl w:val="45A2D5E8"/>
    <w:lvl w:ilvl="0" w:tplc="09E4BD2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361418"/>
    <w:multiLevelType w:val="hybridMultilevel"/>
    <w:tmpl w:val="0FA6939E"/>
    <w:name w:val="WW8Num104"/>
    <w:lvl w:ilvl="0" w:tplc="AD760FE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162CAB"/>
    <w:multiLevelType w:val="hybridMultilevel"/>
    <w:tmpl w:val="9D5EC1AA"/>
    <w:lvl w:ilvl="0" w:tplc="4590F9BC">
      <w:start w:val="1"/>
      <w:numFmt w:val="bullet"/>
      <w:lvlText w:val="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F25BBC"/>
    <w:multiLevelType w:val="multilevel"/>
    <w:tmpl w:val="53E6147C"/>
    <w:lvl w:ilvl="0">
      <w:start w:val="1"/>
      <w:numFmt w:val="bullet"/>
      <w:lvlText w:val=""/>
      <w:lvlJc w:val="left"/>
      <w:pPr>
        <w:tabs>
          <w:tab w:val="num" w:pos="911"/>
        </w:tabs>
        <w:ind w:left="911" w:hanging="284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60286A"/>
    <w:multiLevelType w:val="multilevel"/>
    <w:tmpl w:val="0FA6939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3C42328"/>
    <w:multiLevelType w:val="hybridMultilevel"/>
    <w:tmpl w:val="EC181BBA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>
    <w:nsid w:val="346A124F"/>
    <w:multiLevelType w:val="hybridMultilevel"/>
    <w:tmpl w:val="192AD46A"/>
    <w:lvl w:ilvl="0" w:tplc="1B585BF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710278F"/>
    <w:multiLevelType w:val="hybridMultilevel"/>
    <w:tmpl w:val="8F6241AC"/>
    <w:lvl w:ilvl="0" w:tplc="E312D43A">
      <w:start w:val="1"/>
      <w:numFmt w:val="bullet"/>
      <w:lvlText w:val="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7A73232"/>
    <w:multiLevelType w:val="hybridMultilevel"/>
    <w:tmpl w:val="DF149FA6"/>
    <w:name w:val="WW8Num1032"/>
    <w:lvl w:ilvl="0" w:tplc="B748B5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303682"/>
    <w:multiLevelType w:val="hybridMultilevel"/>
    <w:tmpl w:val="9EA47320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BE6289"/>
    <w:multiLevelType w:val="multilevel"/>
    <w:tmpl w:val="054A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077182"/>
    <w:multiLevelType w:val="multilevel"/>
    <w:tmpl w:val="1BBE95E2"/>
    <w:lvl w:ilvl="0">
      <w:start w:val="1"/>
      <w:numFmt w:val="bullet"/>
      <w:lvlText w:val=""/>
      <w:lvlJc w:val="left"/>
      <w:pPr>
        <w:tabs>
          <w:tab w:val="num" w:pos="910"/>
        </w:tabs>
        <w:ind w:left="91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10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245D59"/>
    <w:multiLevelType w:val="hybridMultilevel"/>
    <w:tmpl w:val="C3C85500"/>
    <w:name w:val="WW8Num132"/>
    <w:lvl w:ilvl="0" w:tplc="DFD80E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67424C"/>
    <w:multiLevelType w:val="hybridMultilevel"/>
    <w:tmpl w:val="E08E302C"/>
    <w:lvl w:ilvl="0" w:tplc="D97055F0">
      <w:start w:val="1"/>
      <w:numFmt w:val="bullet"/>
      <w:lvlText w:val=""/>
      <w:lvlJc w:val="left"/>
      <w:pPr>
        <w:tabs>
          <w:tab w:val="num" w:pos="910"/>
        </w:tabs>
        <w:ind w:left="910" w:hanging="283"/>
      </w:pPr>
      <w:rPr>
        <w:rFonts w:ascii="Wingdings" w:hAnsi="Wingdings" w:hint="default"/>
      </w:rPr>
    </w:lvl>
    <w:lvl w:ilvl="1" w:tplc="09E4BD24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417241"/>
    <w:multiLevelType w:val="hybridMultilevel"/>
    <w:tmpl w:val="7FBCDC90"/>
    <w:lvl w:ilvl="0" w:tplc="A3AC92DE">
      <w:start w:val="1"/>
      <w:numFmt w:val="bullet"/>
      <w:lvlText w:val=""/>
      <w:lvlJc w:val="left"/>
      <w:pPr>
        <w:tabs>
          <w:tab w:val="num" w:pos="360"/>
        </w:tabs>
        <w:ind w:left="360" w:hanging="19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161367"/>
    <w:multiLevelType w:val="multilevel"/>
    <w:tmpl w:val="C3C855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DA6544"/>
    <w:multiLevelType w:val="multilevel"/>
    <w:tmpl w:val="75D26E7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9">
    <w:nsid w:val="78F4037D"/>
    <w:multiLevelType w:val="hybridMultilevel"/>
    <w:tmpl w:val="E998082A"/>
    <w:lvl w:ilvl="0" w:tplc="09E4BD2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E2600C"/>
    <w:multiLevelType w:val="hybridMultilevel"/>
    <w:tmpl w:val="129E93BC"/>
    <w:name w:val="WW8Num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7"/>
  </w:num>
  <w:num w:numId="12">
    <w:abstractNumId w:val="31"/>
  </w:num>
  <w:num w:numId="13">
    <w:abstractNumId w:val="14"/>
  </w:num>
  <w:num w:numId="14">
    <w:abstractNumId w:val="18"/>
  </w:num>
  <w:num w:numId="15">
    <w:abstractNumId w:val="20"/>
  </w:num>
  <w:num w:numId="16">
    <w:abstractNumId w:val="19"/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21"/>
  </w:num>
  <w:num w:numId="21">
    <w:abstractNumId w:val="36"/>
  </w:num>
  <w:num w:numId="22">
    <w:abstractNumId w:val="25"/>
  </w:num>
  <w:num w:numId="23">
    <w:abstractNumId w:val="13"/>
  </w:num>
  <w:num w:numId="24">
    <w:abstractNumId w:val="32"/>
  </w:num>
  <w:num w:numId="25">
    <w:abstractNumId w:val="34"/>
  </w:num>
  <w:num w:numId="26">
    <w:abstractNumId w:val="37"/>
  </w:num>
  <w:num w:numId="27">
    <w:abstractNumId w:val="16"/>
  </w:num>
  <w:num w:numId="28">
    <w:abstractNumId w:val="12"/>
  </w:num>
  <w:num w:numId="29">
    <w:abstractNumId w:val="10"/>
  </w:num>
  <w:num w:numId="30">
    <w:abstractNumId w:val="30"/>
  </w:num>
  <w:num w:numId="31">
    <w:abstractNumId w:val="40"/>
  </w:num>
  <w:num w:numId="32">
    <w:abstractNumId w:val="9"/>
  </w:num>
  <w:num w:numId="33">
    <w:abstractNumId w:val="38"/>
  </w:num>
  <w:num w:numId="34">
    <w:abstractNumId w:val="15"/>
  </w:num>
  <w:num w:numId="35">
    <w:abstractNumId w:val="33"/>
  </w:num>
  <w:num w:numId="36">
    <w:abstractNumId w:val="39"/>
  </w:num>
  <w:num w:numId="37">
    <w:abstractNumId w:val="11"/>
  </w:num>
  <w:num w:numId="38">
    <w:abstractNumId w:val="22"/>
  </w:num>
  <w:num w:numId="39">
    <w:abstractNumId w:val="27"/>
  </w:num>
  <w:num w:numId="40">
    <w:abstractNumId w:val="29"/>
  </w:num>
  <w:num w:numId="41">
    <w:abstractNumId w:val="23"/>
  </w:num>
  <w:num w:numId="42">
    <w:abstractNumId w:val="26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3F01"/>
  <w:defaultTabStop w:val="227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57354"/>
    <w:rsid w:val="00002B4C"/>
    <w:rsid w:val="0001039A"/>
    <w:rsid w:val="000156C8"/>
    <w:rsid w:val="00024D3B"/>
    <w:rsid w:val="000310D2"/>
    <w:rsid w:val="00036E1A"/>
    <w:rsid w:val="00041E88"/>
    <w:rsid w:val="00045A1B"/>
    <w:rsid w:val="00047246"/>
    <w:rsid w:val="00052F07"/>
    <w:rsid w:val="00053392"/>
    <w:rsid w:val="000573FF"/>
    <w:rsid w:val="0006074C"/>
    <w:rsid w:val="00060FFB"/>
    <w:rsid w:val="000612B4"/>
    <w:rsid w:val="00087EEE"/>
    <w:rsid w:val="00091917"/>
    <w:rsid w:val="00097102"/>
    <w:rsid w:val="000B2330"/>
    <w:rsid w:val="000D73EF"/>
    <w:rsid w:val="0011130D"/>
    <w:rsid w:val="00111347"/>
    <w:rsid w:val="00114808"/>
    <w:rsid w:val="00117952"/>
    <w:rsid w:val="00120EFE"/>
    <w:rsid w:val="00125844"/>
    <w:rsid w:val="00130DCD"/>
    <w:rsid w:val="0014267A"/>
    <w:rsid w:val="00155C9C"/>
    <w:rsid w:val="001564F5"/>
    <w:rsid w:val="00162D4E"/>
    <w:rsid w:val="0016688F"/>
    <w:rsid w:val="00170E81"/>
    <w:rsid w:val="001743B9"/>
    <w:rsid w:val="00180F73"/>
    <w:rsid w:val="00181B49"/>
    <w:rsid w:val="001A67E1"/>
    <w:rsid w:val="001B3F9D"/>
    <w:rsid w:val="001B697F"/>
    <w:rsid w:val="001C61AF"/>
    <w:rsid w:val="001D7DCA"/>
    <w:rsid w:val="001E0B97"/>
    <w:rsid w:val="001E77F4"/>
    <w:rsid w:val="00203C22"/>
    <w:rsid w:val="00210C82"/>
    <w:rsid w:val="002251DB"/>
    <w:rsid w:val="002449B6"/>
    <w:rsid w:val="00247A96"/>
    <w:rsid w:val="00260024"/>
    <w:rsid w:val="00260BE7"/>
    <w:rsid w:val="0027123E"/>
    <w:rsid w:val="00272B9F"/>
    <w:rsid w:val="00280752"/>
    <w:rsid w:val="00281FF0"/>
    <w:rsid w:val="0029035A"/>
    <w:rsid w:val="00291D1A"/>
    <w:rsid w:val="00293AC9"/>
    <w:rsid w:val="00295353"/>
    <w:rsid w:val="00296C95"/>
    <w:rsid w:val="002B39B8"/>
    <w:rsid w:val="002D08DD"/>
    <w:rsid w:val="002E35D0"/>
    <w:rsid w:val="002E49BB"/>
    <w:rsid w:val="002E4E64"/>
    <w:rsid w:val="002F4A67"/>
    <w:rsid w:val="003009EC"/>
    <w:rsid w:val="00306CA7"/>
    <w:rsid w:val="00327AD6"/>
    <w:rsid w:val="003322A6"/>
    <w:rsid w:val="00347AE5"/>
    <w:rsid w:val="00354006"/>
    <w:rsid w:val="0036323A"/>
    <w:rsid w:val="00375C45"/>
    <w:rsid w:val="0039249A"/>
    <w:rsid w:val="003B3FAE"/>
    <w:rsid w:val="003D6696"/>
    <w:rsid w:val="003F2EDA"/>
    <w:rsid w:val="003F33D8"/>
    <w:rsid w:val="00404716"/>
    <w:rsid w:val="00405478"/>
    <w:rsid w:val="00406228"/>
    <w:rsid w:val="00415C01"/>
    <w:rsid w:val="00427369"/>
    <w:rsid w:val="004323C4"/>
    <w:rsid w:val="00432B3E"/>
    <w:rsid w:val="0044501C"/>
    <w:rsid w:val="00460F06"/>
    <w:rsid w:val="004745AC"/>
    <w:rsid w:val="00486076"/>
    <w:rsid w:val="00490313"/>
    <w:rsid w:val="004908DC"/>
    <w:rsid w:val="00492D82"/>
    <w:rsid w:val="004969B7"/>
    <w:rsid w:val="00497960"/>
    <w:rsid w:val="004B0BD3"/>
    <w:rsid w:val="004B14A6"/>
    <w:rsid w:val="004C0D53"/>
    <w:rsid w:val="004C1BF6"/>
    <w:rsid w:val="004D44E9"/>
    <w:rsid w:val="0050501E"/>
    <w:rsid w:val="00506604"/>
    <w:rsid w:val="00506B63"/>
    <w:rsid w:val="00512F44"/>
    <w:rsid w:val="00520D43"/>
    <w:rsid w:val="0052191E"/>
    <w:rsid w:val="0052504C"/>
    <w:rsid w:val="0053662B"/>
    <w:rsid w:val="00544A26"/>
    <w:rsid w:val="00556D8B"/>
    <w:rsid w:val="005626D0"/>
    <w:rsid w:val="00562F4F"/>
    <w:rsid w:val="005670A4"/>
    <w:rsid w:val="00587F41"/>
    <w:rsid w:val="00595FC6"/>
    <w:rsid w:val="005A015B"/>
    <w:rsid w:val="005D40C9"/>
    <w:rsid w:val="005F53F8"/>
    <w:rsid w:val="0062290B"/>
    <w:rsid w:val="00634166"/>
    <w:rsid w:val="00655A4C"/>
    <w:rsid w:val="00657354"/>
    <w:rsid w:val="00675DC9"/>
    <w:rsid w:val="006902D0"/>
    <w:rsid w:val="00693709"/>
    <w:rsid w:val="00694F40"/>
    <w:rsid w:val="006A0AC1"/>
    <w:rsid w:val="006C127B"/>
    <w:rsid w:val="006C409E"/>
    <w:rsid w:val="006D0E2C"/>
    <w:rsid w:val="006D48AF"/>
    <w:rsid w:val="006F34BB"/>
    <w:rsid w:val="00710B04"/>
    <w:rsid w:val="007131F5"/>
    <w:rsid w:val="007145C7"/>
    <w:rsid w:val="0072471B"/>
    <w:rsid w:val="007353B1"/>
    <w:rsid w:val="0074533D"/>
    <w:rsid w:val="007646AC"/>
    <w:rsid w:val="00764861"/>
    <w:rsid w:val="0076639C"/>
    <w:rsid w:val="007714C0"/>
    <w:rsid w:val="00781869"/>
    <w:rsid w:val="007907B4"/>
    <w:rsid w:val="007A374B"/>
    <w:rsid w:val="007C6D6F"/>
    <w:rsid w:val="007D01AC"/>
    <w:rsid w:val="007D070F"/>
    <w:rsid w:val="007E4FB0"/>
    <w:rsid w:val="007F285D"/>
    <w:rsid w:val="007F3E9B"/>
    <w:rsid w:val="0082071E"/>
    <w:rsid w:val="00827FDF"/>
    <w:rsid w:val="00830F4F"/>
    <w:rsid w:val="00835013"/>
    <w:rsid w:val="008353B1"/>
    <w:rsid w:val="00842C66"/>
    <w:rsid w:val="00843A37"/>
    <w:rsid w:val="0086428C"/>
    <w:rsid w:val="00870614"/>
    <w:rsid w:val="00880452"/>
    <w:rsid w:val="008839B0"/>
    <w:rsid w:val="00884B3B"/>
    <w:rsid w:val="008905DA"/>
    <w:rsid w:val="00893F94"/>
    <w:rsid w:val="008974CE"/>
    <w:rsid w:val="00897516"/>
    <w:rsid w:val="008A46C4"/>
    <w:rsid w:val="008B3E56"/>
    <w:rsid w:val="008B74BB"/>
    <w:rsid w:val="008C675F"/>
    <w:rsid w:val="008D1A62"/>
    <w:rsid w:val="008D59F3"/>
    <w:rsid w:val="008D5D65"/>
    <w:rsid w:val="008D5F7E"/>
    <w:rsid w:val="008E770D"/>
    <w:rsid w:val="00905E65"/>
    <w:rsid w:val="00942EAB"/>
    <w:rsid w:val="00950EAE"/>
    <w:rsid w:val="009524A9"/>
    <w:rsid w:val="009602A3"/>
    <w:rsid w:val="00966ED6"/>
    <w:rsid w:val="00973B69"/>
    <w:rsid w:val="00973C02"/>
    <w:rsid w:val="00980D9D"/>
    <w:rsid w:val="009857CA"/>
    <w:rsid w:val="00992B31"/>
    <w:rsid w:val="009A4098"/>
    <w:rsid w:val="009A4CF8"/>
    <w:rsid w:val="009A7BE6"/>
    <w:rsid w:val="009B1E67"/>
    <w:rsid w:val="009C2665"/>
    <w:rsid w:val="009C5BFE"/>
    <w:rsid w:val="009D4B57"/>
    <w:rsid w:val="009E19FD"/>
    <w:rsid w:val="009E1E1A"/>
    <w:rsid w:val="009E613B"/>
    <w:rsid w:val="009F65A8"/>
    <w:rsid w:val="009F7A57"/>
    <w:rsid w:val="00A00117"/>
    <w:rsid w:val="00A038F0"/>
    <w:rsid w:val="00A14365"/>
    <w:rsid w:val="00A2075C"/>
    <w:rsid w:val="00A21B25"/>
    <w:rsid w:val="00A301EE"/>
    <w:rsid w:val="00A45ECA"/>
    <w:rsid w:val="00A53AD9"/>
    <w:rsid w:val="00A54517"/>
    <w:rsid w:val="00A55620"/>
    <w:rsid w:val="00A620A9"/>
    <w:rsid w:val="00A70E8E"/>
    <w:rsid w:val="00A74E59"/>
    <w:rsid w:val="00A83508"/>
    <w:rsid w:val="00A941DD"/>
    <w:rsid w:val="00AA3E34"/>
    <w:rsid w:val="00AB41D1"/>
    <w:rsid w:val="00AB6713"/>
    <w:rsid w:val="00AB700A"/>
    <w:rsid w:val="00AC02EA"/>
    <w:rsid w:val="00AC1277"/>
    <w:rsid w:val="00AC4B67"/>
    <w:rsid w:val="00AD5FDD"/>
    <w:rsid w:val="00AD6A8C"/>
    <w:rsid w:val="00B00C7D"/>
    <w:rsid w:val="00B075A8"/>
    <w:rsid w:val="00B65B04"/>
    <w:rsid w:val="00B7437E"/>
    <w:rsid w:val="00B80CD5"/>
    <w:rsid w:val="00BA2760"/>
    <w:rsid w:val="00BA3421"/>
    <w:rsid w:val="00BA671E"/>
    <w:rsid w:val="00BE1173"/>
    <w:rsid w:val="00BE762B"/>
    <w:rsid w:val="00BF28C7"/>
    <w:rsid w:val="00C0084D"/>
    <w:rsid w:val="00C02094"/>
    <w:rsid w:val="00C06B59"/>
    <w:rsid w:val="00C120F4"/>
    <w:rsid w:val="00C13B6B"/>
    <w:rsid w:val="00C37F13"/>
    <w:rsid w:val="00C460E1"/>
    <w:rsid w:val="00C515E8"/>
    <w:rsid w:val="00C5265B"/>
    <w:rsid w:val="00C66097"/>
    <w:rsid w:val="00C707B4"/>
    <w:rsid w:val="00C70C62"/>
    <w:rsid w:val="00C851B4"/>
    <w:rsid w:val="00C90FA6"/>
    <w:rsid w:val="00CA1BF1"/>
    <w:rsid w:val="00CA396A"/>
    <w:rsid w:val="00CA4615"/>
    <w:rsid w:val="00CB1C35"/>
    <w:rsid w:val="00CB3B3D"/>
    <w:rsid w:val="00CC0870"/>
    <w:rsid w:val="00CC6D42"/>
    <w:rsid w:val="00CC74EC"/>
    <w:rsid w:val="00CD3F89"/>
    <w:rsid w:val="00CD5BB6"/>
    <w:rsid w:val="00CE57F1"/>
    <w:rsid w:val="00CF0313"/>
    <w:rsid w:val="00CF2A6B"/>
    <w:rsid w:val="00CF3ACC"/>
    <w:rsid w:val="00CF5ACA"/>
    <w:rsid w:val="00CF7073"/>
    <w:rsid w:val="00D10655"/>
    <w:rsid w:val="00D12A70"/>
    <w:rsid w:val="00D14F72"/>
    <w:rsid w:val="00D178A4"/>
    <w:rsid w:val="00D208D5"/>
    <w:rsid w:val="00D37588"/>
    <w:rsid w:val="00D40C67"/>
    <w:rsid w:val="00D44A50"/>
    <w:rsid w:val="00D621FA"/>
    <w:rsid w:val="00D66966"/>
    <w:rsid w:val="00D67273"/>
    <w:rsid w:val="00D71723"/>
    <w:rsid w:val="00D74C50"/>
    <w:rsid w:val="00D84729"/>
    <w:rsid w:val="00D907A9"/>
    <w:rsid w:val="00DA76CA"/>
    <w:rsid w:val="00DC28A7"/>
    <w:rsid w:val="00DC355F"/>
    <w:rsid w:val="00E0230A"/>
    <w:rsid w:val="00E137B0"/>
    <w:rsid w:val="00E50F29"/>
    <w:rsid w:val="00E66BFD"/>
    <w:rsid w:val="00E777FE"/>
    <w:rsid w:val="00E90722"/>
    <w:rsid w:val="00E907F3"/>
    <w:rsid w:val="00E913BA"/>
    <w:rsid w:val="00E97647"/>
    <w:rsid w:val="00EA3357"/>
    <w:rsid w:val="00EA7494"/>
    <w:rsid w:val="00EB6DF2"/>
    <w:rsid w:val="00ED0B3D"/>
    <w:rsid w:val="00ED5E47"/>
    <w:rsid w:val="00ED6ECA"/>
    <w:rsid w:val="00EE5DEC"/>
    <w:rsid w:val="00EF2CB4"/>
    <w:rsid w:val="00EF4F53"/>
    <w:rsid w:val="00EF681D"/>
    <w:rsid w:val="00F014C7"/>
    <w:rsid w:val="00F0244E"/>
    <w:rsid w:val="00F131AD"/>
    <w:rsid w:val="00F1492D"/>
    <w:rsid w:val="00F17C6A"/>
    <w:rsid w:val="00F2059A"/>
    <w:rsid w:val="00F44083"/>
    <w:rsid w:val="00F63FBD"/>
    <w:rsid w:val="00F70AC6"/>
    <w:rsid w:val="00F82E6F"/>
    <w:rsid w:val="00FA1EB3"/>
    <w:rsid w:val="00FA4B84"/>
    <w:rsid w:val="00FB1F51"/>
    <w:rsid w:val="00FB54CE"/>
    <w:rsid w:val="00FB5ED5"/>
    <w:rsid w:val="00FB7251"/>
    <w:rsid w:val="00FC1D79"/>
    <w:rsid w:val="00FC31EF"/>
    <w:rsid w:val="00FE18C2"/>
    <w:rsid w:val="00FF1B63"/>
    <w:rsid w:val="00FF405D"/>
    <w:rsid w:val="00FF5078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02D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6902D0"/>
    <w:pPr>
      <w:keepNext/>
      <w:numPr>
        <w:numId w:val="9"/>
      </w:numPr>
      <w:spacing w:after="120"/>
      <w:jc w:val="center"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rsid w:val="006902D0"/>
    <w:pPr>
      <w:keepNext/>
      <w:numPr>
        <w:ilvl w:val="1"/>
        <w:numId w:val="9"/>
      </w:numPr>
      <w:spacing w:after="12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6902D0"/>
    <w:pPr>
      <w:keepNext/>
      <w:numPr>
        <w:ilvl w:val="2"/>
        <w:numId w:val="9"/>
      </w:numPr>
      <w:spacing w:after="120"/>
      <w:ind w:left="-76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902D0"/>
    <w:pPr>
      <w:keepNext/>
      <w:numPr>
        <w:ilvl w:val="3"/>
        <w:numId w:val="9"/>
      </w:numPr>
      <w:tabs>
        <w:tab w:val="left" w:pos="7655"/>
        <w:tab w:val="left" w:pos="7938"/>
      </w:tabs>
      <w:spacing w:after="120" w:line="480" w:lineRule="auto"/>
      <w:ind w:left="-284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6902D0"/>
    <w:pPr>
      <w:keepNext/>
      <w:numPr>
        <w:ilvl w:val="4"/>
        <w:numId w:val="9"/>
      </w:numPr>
      <w:spacing w:after="120"/>
      <w:ind w:left="56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6902D0"/>
    <w:pPr>
      <w:keepNext/>
      <w:numPr>
        <w:ilvl w:val="5"/>
        <w:numId w:val="9"/>
      </w:numPr>
      <w:spacing w:after="120"/>
      <w:jc w:val="center"/>
      <w:outlineLvl w:val="5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6902D0"/>
    <w:rPr>
      <w:rFonts w:ascii="Symbol" w:hAnsi="Symbol"/>
    </w:rPr>
  </w:style>
  <w:style w:type="character" w:customStyle="1" w:styleId="WW8Num2z1">
    <w:name w:val="WW8Num2z1"/>
    <w:rsid w:val="006902D0"/>
    <w:rPr>
      <w:rFonts w:ascii="Courier New" w:hAnsi="Courier New"/>
    </w:rPr>
  </w:style>
  <w:style w:type="character" w:customStyle="1" w:styleId="WW8Num2z2">
    <w:name w:val="WW8Num2z2"/>
    <w:rsid w:val="006902D0"/>
    <w:rPr>
      <w:rFonts w:ascii="Wingdings" w:hAnsi="Wingdings"/>
    </w:rPr>
  </w:style>
  <w:style w:type="character" w:customStyle="1" w:styleId="WW8Num3z0">
    <w:name w:val="WW8Num3z0"/>
    <w:rsid w:val="006902D0"/>
    <w:rPr>
      <w:b/>
    </w:rPr>
  </w:style>
  <w:style w:type="character" w:customStyle="1" w:styleId="WW8Num3z1">
    <w:name w:val="WW8Num3z1"/>
    <w:rsid w:val="006902D0"/>
    <w:rPr>
      <w:rFonts w:ascii="Symbol" w:hAnsi="Symbol"/>
      <w:b/>
      <w:color w:val="auto"/>
    </w:rPr>
  </w:style>
  <w:style w:type="character" w:customStyle="1" w:styleId="WW8Num4z0">
    <w:name w:val="WW8Num4z0"/>
    <w:rsid w:val="006902D0"/>
    <w:rPr>
      <w:rFonts w:ascii="Symbol" w:hAnsi="Symbol"/>
      <w:color w:val="auto"/>
    </w:rPr>
  </w:style>
  <w:style w:type="character" w:customStyle="1" w:styleId="WW8Num4z1">
    <w:name w:val="WW8Num4z1"/>
    <w:rsid w:val="006902D0"/>
    <w:rPr>
      <w:rFonts w:ascii="Courier New" w:hAnsi="Courier New" w:cs="Courier New"/>
    </w:rPr>
  </w:style>
  <w:style w:type="character" w:customStyle="1" w:styleId="WW8Num4z2">
    <w:name w:val="WW8Num4z2"/>
    <w:rsid w:val="006902D0"/>
    <w:rPr>
      <w:rFonts w:ascii="Wingdings" w:hAnsi="Wingdings"/>
    </w:rPr>
  </w:style>
  <w:style w:type="character" w:customStyle="1" w:styleId="WW8Num4z3">
    <w:name w:val="WW8Num4z3"/>
    <w:rsid w:val="006902D0"/>
    <w:rPr>
      <w:rFonts w:ascii="Symbol" w:hAnsi="Symbol"/>
    </w:rPr>
  </w:style>
  <w:style w:type="character" w:customStyle="1" w:styleId="WW8Num6z0">
    <w:name w:val="WW8Num6z0"/>
    <w:rsid w:val="006902D0"/>
    <w:rPr>
      <w:b/>
    </w:rPr>
  </w:style>
  <w:style w:type="character" w:customStyle="1" w:styleId="WW8Num6z1">
    <w:name w:val="WW8Num6z1"/>
    <w:rsid w:val="006902D0"/>
    <w:rPr>
      <w:rFonts w:ascii="Symbol" w:hAnsi="Symbol"/>
      <w:b/>
      <w:color w:val="auto"/>
    </w:rPr>
  </w:style>
  <w:style w:type="character" w:customStyle="1" w:styleId="WW8Num7z0">
    <w:name w:val="WW8Num7z0"/>
    <w:rsid w:val="006902D0"/>
    <w:rPr>
      <w:b/>
    </w:rPr>
  </w:style>
  <w:style w:type="character" w:customStyle="1" w:styleId="WW8Num9z0">
    <w:name w:val="WW8Num9z0"/>
    <w:rsid w:val="006902D0"/>
    <w:rPr>
      <w:rFonts w:ascii="Wingdings" w:hAnsi="Wingdings"/>
    </w:rPr>
  </w:style>
  <w:style w:type="character" w:customStyle="1" w:styleId="WW8Num9z1">
    <w:name w:val="WW8Num9z1"/>
    <w:rsid w:val="006902D0"/>
    <w:rPr>
      <w:rFonts w:ascii="Courier New" w:hAnsi="Courier New" w:cs="Courier New"/>
    </w:rPr>
  </w:style>
  <w:style w:type="character" w:customStyle="1" w:styleId="WW8Num9z3">
    <w:name w:val="WW8Num9z3"/>
    <w:rsid w:val="006902D0"/>
    <w:rPr>
      <w:rFonts w:ascii="Symbol" w:hAnsi="Symbol"/>
    </w:rPr>
  </w:style>
  <w:style w:type="character" w:customStyle="1" w:styleId="WW8Num10z0">
    <w:name w:val="WW8Num10z0"/>
    <w:rsid w:val="006902D0"/>
    <w:rPr>
      <w:rFonts w:ascii="Symbol" w:hAnsi="Symbol"/>
    </w:rPr>
  </w:style>
  <w:style w:type="character" w:customStyle="1" w:styleId="WW8Num11z0">
    <w:name w:val="WW8Num11z0"/>
    <w:rsid w:val="006902D0"/>
    <w:rPr>
      <w:i/>
    </w:rPr>
  </w:style>
  <w:style w:type="character" w:customStyle="1" w:styleId="WW8Num12z0">
    <w:name w:val="WW8Num12z0"/>
    <w:rsid w:val="006902D0"/>
    <w:rPr>
      <w:rFonts w:ascii="Symbol" w:hAnsi="Symbol"/>
    </w:rPr>
  </w:style>
  <w:style w:type="character" w:customStyle="1" w:styleId="WW8Num12z1">
    <w:name w:val="WW8Num12z1"/>
    <w:rsid w:val="006902D0"/>
    <w:rPr>
      <w:rFonts w:ascii="Courier New" w:hAnsi="Courier New"/>
    </w:rPr>
  </w:style>
  <w:style w:type="character" w:customStyle="1" w:styleId="WW8Num12z2">
    <w:name w:val="WW8Num12z2"/>
    <w:rsid w:val="006902D0"/>
    <w:rPr>
      <w:rFonts w:ascii="Wingdings" w:hAnsi="Wingdings"/>
    </w:rPr>
  </w:style>
  <w:style w:type="character" w:customStyle="1" w:styleId="WW8Num13z0">
    <w:name w:val="WW8Num13z0"/>
    <w:rsid w:val="006902D0"/>
    <w:rPr>
      <w:rFonts w:ascii="Wingdings" w:hAnsi="Wingdings"/>
    </w:rPr>
  </w:style>
  <w:style w:type="character" w:customStyle="1" w:styleId="WW8Num13z1">
    <w:name w:val="WW8Num13z1"/>
    <w:rsid w:val="006902D0"/>
    <w:rPr>
      <w:rFonts w:ascii="Courier New" w:hAnsi="Courier New" w:cs="Courier New"/>
    </w:rPr>
  </w:style>
  <w:style w:type="character" w:customStyle="1" w:styleId="WW8Num13z3">
    <w:name w:val="WW8Num13z3"/>
    <w:rsid w:val="006902D0"/>
    <w:rPr>
      <w:rFonts w:ascii="Symbol" w:hAnsi="Symbol"/>
    </w:rPr>
  </w:style>
  <w:style w:type="character" w:customStyle="1" w:styleId="WW8Num15z0">
    <w:name w:val="WW8Num15z0"/>
    <w:rsid w:val="006902D0"/>
    <w:rPr>
      <w:rFonts w:ascii="Symbol" w:hAnsi="Symbol"/>
      <w:color w:val="auto"/>
    </w:rPr>
  </w:style>
  <w:style w:type="character" w:customStyle="1" w:styleId="WW8Num15z1">
    <w:name w:val="WW8Num15z1"/>
    <w:rsid w:val="006902D0"/>
    <w:rPr>
      <w:rFonts w:ascii="Courier New" w:hAnsi="Courier New" w:cs="Courier New"/>
    </w:rPr>
  </w:style>
  <w:style w:type="character" w:customStyle="1" w:styleId="WW8Num15z2">
    <w:name w:val="WW8Num15z2"/>
    <w:rsid w:val="006902D0"/>
    <w:rPr>
      <w:rFonts w:ascii="Wingdings" w:hAnsi="Wingdings"/>
    </w:rPr>
  </w:style>
  <w:style w:type="character" w:customStyle="1" w:styleId="WW8Num15z3">
    <w:name w:val="WW8Num15z3"/>
    <w:rsid w:val="006902D0"/>
    <w:rPr>
      <w:rFonts w:ascii="Symbol" w:hAnsi="Symbol"/>
    </w:rPr>
  </w:style>
  <w:style w:type="character" w:customStyle="1" w:styleId="WW8Num16z0">
    <w:name w:val="WW8Num16z0"/>
    <w:rsid w:val="006902D0"/>
    <w:rPr>
      <w:rFonts w:ascii="Wingdings" w:hAnsi="Wingdings"/>
    </w:rPr>
  </w:style>
  <w:style w:type="character" w:customStyle="1" w:styleId="WW8Num16z1">
    <w:name w:val="WW8Num16z1"/>
    <w:rsid w:val="006902D0"/>
    <w:rPr>
      <w:rFonts w:ascii="Courier New" w:hAnsi="Courier New" w:cs="Courier New"/>
    </w:rPr>
  </w:style>
  <w:style w:type="character" w:customStyle="1" w:styleId="WW8Num16z3">
    <w:name w:val="WW8Num16z3"/>
    <w:rsid w:val="006902D0"/>
    <w:rPr>
      <w:rFonts w:ascii="Symbol" w:hAnsi="Symbol"/>
    </w:rPr>
  </w:style>
  <w:style w:type="character" w:customStyle="1" w:styleId="WW8Num18z0">
    <w:name w:val="WW8Num18z0"/>
    <w:rsid w:val="006902D0"/>
    <w:rPr>
      <w:rFonts w:ascii="Wingdings" w:hAnsi="Wingdings"/>
      <w:color w:val="auto"/>
    </w:rPr>
  </w:style>
  <w:style w:type="character" w:customStyle="1" w:styleId="WW8Num18z1">
    <w:name w:val="WW8Num18z1"/>
    <w:rsid w:val="006902D0"/>
    <w:rPr>
      <w:rFonts w:ascii="Courier New" w:hAnsi="Courier New" w:cs="Courier New"/>
    </w:rPr>
  </w:style>
  <w:style w:type="character" w:customStyle="1" w:styleId="WW8Num18z2">
    <w:name w:val="WW8Num18z2"/>
    <w:rsid w:val="006902D0"/>
    <w:rPr>
      <w:rFonts w:ascii="Wingdings" w:hAnsi="Wingdings"/>
    </w:rPr>
  </w:style>
  <w:style w:type="character" w:customStyle="1" w:styleId="WW8Num18z3">
    <w:name w:val="WW8Num18z3"/>
    <w:rsid w:val="006902D0"/>
    <w:rPr>
      <w:rFonts w:ascii="Symbol" w:hAnsi="Symbol"/>
    </w:rPr>
  </w:style>
  <w:style w:type="character" w:customStyle="1" w:styleId="WW8Num20z0">
    <w:name w:val="WW8Num20z0"/>
    <w:rsid w:val="006902D0"/>
    <w:rPr>
      <w:b/>
      <w:i w:val="0"/>
    </w:rPr>
  </w:style>
  <w:style w:type="character" w:customStyle="1" w:styleId="WW8Num21z0">
    <w:name w:val="WW8Num21z0"/>
    <w:rsid w:val="006902D0"/>
    <w:rPr>
      <w:rFonts w:ascii="Times New Roman" w:hAnsi="Times New Roman" w:cs="Times New Roman"/>
    </w:rPr>
  </w:style>
  <w:style w:type="character" w:customStyle="1" w:styleId="WW8Num22z0">
    <w:name w:val="WW8Num22z0"/>
    <w:rsid w:val="006902D0"/>
    <w:rPr>
      <w:b/>
    </w:rPr>
  </w:style>
  <w:style w:type="character" w:customStyle="1" w:styleId="WW8Num22z1">
    <w:name w:val="WW8Num22z1"/>
    <w:rsid w:val="006902D0"/>
    <w:rPr>
      <w:rFonts w:ascii="Wingdings" w:hAnsi="Wingdings"/>
      <w:b/>
    </w:rPr>
  </w:style>
  <w:style w:type="character" w:customStyle="1" w:styleId="WW-Caratterepredefinitoparagrafo">
    <w:name w:val="WW-Carattere predefinito paragrafo"/>
    <w:rsid w:val="006902D0"/>
  </w:style>
  <w:style w:type="character" w:styleId="Numeropagina">
    <w:name w:val="page number"/>
    <w:basedOn w:val="WW-Caratterepredefinitoparagrafo"/>
    <w:rsid w:val="006902D0"/>
  </w:style>
  <w:style w:type="character" w:customStyle="1" w:styleId="WW-Rimandocommento">
    <w:name w:val="WW-Rimando commento"/>
    <w:rsid w:val="006902D0"/>
    <w:rPr>
      <w:sz w:val="16"/>
      <w:szCs w:val="16"/>
    </w:rPr>
  </w:style>
  <w:style w:type="character" w:customStyle="1" w:styleId="Caratteredellanota">
    <w:name w:val="Carattere della nota"/>
    <w:rsid w:val="006902D0"/>
    <w:rPr>
      <w:vertAlign w:val="superscript"/>
    </w:rPr>
  </w:style>
  <w:style w:type="character" w:styleId="Rimandonotaapidipagina">
    <w:name w:val="footnote reference"/>
    <w:semiHidden/>
    <w:rsid w:val="006902D0"/>
    <w:rPr>
      <w:vertAlign w:val="superscript"/>
    </w:rPr>
  </w:style>
  <w:style w:type="character" w:styleId="Rimandonotadichiusura">
    <w:name w:val="endnote reference"/>
    <w:semiHidden/>
    <w:rsid w:val="006902D0"/>
    <w:rPr>
      <w:vertAlign w:val="superscript"/>
    </w:rPr>
  </w:style>
  <w:style w:type="character" w:customStyle="1" w:styleId="Caratterenotadichiusura">
    <w:name w:val="Carattere nota di chiusura"/>
    <w:rsid w:val="006902D0"/>
  </w:style>
  <w:style w:type="character" w:styleId="Enfasicorsivo">
    <w:name w:val="Emphasis"/>
    <w:qFormat/>
    <w:rsid w:val="006902D0"/>
    <w:rPr>
      <w:i/>
      <w:iCs/>
    </w:rPr>
  </w:style>
  <w:style w:type="character" w:styleId="Enfasigrassetto">
    <w:name w:val="Strong"/>
    <w:qFormat/>
    <w:rsid w:val="006902D0"/>
    <w:rPr>
      <w:b/>
      <w:bCs/>
    </w:rPr>
  </w:style>
  <w:style w:type="paragraph" w:styleId="Corpodeltesto">
    <w:name w:val="Body Text"/>
    <w:basedOn w:val="Normale"/>
    <w:link w:val="CorpodeltestoCarattere"/>
    <w:uiPriority w:val="99"/>
    <w:rsid w:val="006902D0"/>
    <w:rPr>
      <w:rFonts w:ascii="Arial" w:hAnsi="Arial" w:cs="Arial"/>
      <w:sz w:val="44"/>
    </w:rPr>
  </w:style>
  <w:style w:type="paragraph" w:styleId="Elenco">
    <w:name w:val="List"/>
    <w:basedOn w:val="Corpodeltesto"/>
    <w:rsid w:val="006902D0"/>
    <w:rPr>
      <w:rFonts w:cs="Tahoma"/>
    </w:rPr>
  </w:style>
  <w:style w:type="paragraph" w:customStyle="1" w:styleId="Dicitura">
    <w:name w:val="Dicitura"/>
    <w:basedOn w:val="Normale"/>
    <w:rsid w:val="006902D0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902D0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6902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Intestazione">
    <w:name w:val="header"/>
    <w:basedOn w:val="Normale"/>
    <w:rsid w:val="006902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02D0"/>
    <w:pPr>
      <w:tabs>
        <w:tab w:val="center" w:pos="4819"/>
        <w:tab w:val="right" w:pos="9638"/>
      </w:tabs>
    </w:pPr>
  </w:style>
  <w:style w:type="paragraph" w:customStyle="1" w:styleId="xl48">
    <w:name w:val="xl48"/>
    <w:basedOn w:val="Normale"/>
    <w:rsid w:val="006902D0"/>
    <w:pPr>
      <w:spacing w:before="280" w:after="280"/>
      <w:jc w:val="center"/>
    </w:pPr>
    <w:rPr>
      <w:b/>
      <w:bCs/>
      <w:sz w:val="24"/>
      <w:szCs w:val="24"/>
    </w:rPr>
  </w:style>
  <w:style w:type="paragraph" w:customStyle="1" w:styleId="WW-Rientrocorpodeltesto3">
    <w:name w:val="WW-Rientro corpo del testo 3"/>
    <w:basedOn w:val="Normale"/>
    <w:rsid w:val="006902D0"/>
    <w:pPr>
      <w:spacing w:after="120"/>
      <w:ind w:left="283"/>
    </w:pPr>
    <w:rPr>
      <w:sz w:val="16"/>
      <w:szCs w:val="16"/>
    </w:rPr>
  </w:style>
  <w:style w:type="paragraph" w:customStyle="1" w:styleId="WW-Testocommento">
    <w:name w:val="WW-Testo commento"/>
    <w:basedOn w:val="Normale"/>
    <w:rsid w:val="006902D0"/>
  </w:style>
  <w:style w:type="paragraph" w:customStyle="1" w:styleId="WW-Soggettocommento">
    <w:name w:val="WW-Soggetto commento"/>
    <w:basedOn w:val="WW-Testocommento"/>
    <w:next w:val="WW-Testocommento"/>
    <w:rsid w:val="006902D0"/>
    <w:rPr>
      <w:b/>
      <w:bCs/>
    </w:rPr>
  </w:style>
  <w:style w:type="paragraph" w:customStyle="1" w:styleId="WW-Testofumetto">
    <w:name w:val="WW-Testo fumetto"/>
    <w:basedOn w:val="Normale"/>
    <w:rsid w:val="006902D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6902D0"/>
  </w:style>
  <w:style w:type="paragraph" w:customStyle="1" w:styleId="Contenutotabella">
    <w:name w:val="Contenuto tabella"/>
    <w:basedOn w:val="Corpodeltesto"/>
    <w:rsid w:val="006902D0"/>
    <w:pPr>
      <w:suppressLineNumbers/>
    </w:pPr>
  </w:style>
  <w:style w:type="paragraph" w:customStyle="1" w:styleId="Intestazionetabella">
    <w:name w:val="Intestazione tabella"/>
    <w:basedOn w:val="Contenutotabella"/>
    <w:rsid w:val="006902D0"/>
    <w:pPr>
      <w:jc w:val="center"/>
    </w:pPr>
    <w:rPr>
      <w:b/>
      <w:bCs/>
      <w:i/>
      <w:iCs/>
    </w:rPr>
  </w:style>
  <w:style w:type="table" w:styleId="Grigliatabella">
    <w:name w:val="Table Grid"/>
    <w:basedOn w:val="Tabellanormale"/>
    <w:rsid w:val="00272B9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82071E"/>
    <w:rPr>
      <w:rFonts w:ascii="Helvetica" w:eastAsia="ヒラギノ角ゴ Pro W3" w:hAnsi="Helvetica"/>
      <w:color w:val="000000"/>
      <w:sz w:val="24"/>
    </w:rPr>
  </w:style>
  <w:style w:type="paragraph" w:customStyle="1" w:styleId="Modulovuoto">
    <w:name w:val="Modulo vuoto"/>
    <w:rsid w:val="00E0230A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rsid w:val="00E0230A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90313"/>
    <w:rPr>
      <w:rFonts w:ascii="Arial" w:hAnsi="Arial" w:cs="Arial"/>
      <w:sz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ponsabileprotezionedati@ao-pisa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 PG_PO_IO</vt:lpstr>
      <vt:lpstr>FORMAT PG_PO_IO</vt:lpstr>
    </vt:vector>
  </TitlesOfParts>
  <Company/>
  <LinksUpToDate>false</LinksUpToDate>
  <CharactersWithSpaces>8106</CharactersWithSpaces>
  <SharedDoc>false</SharedDoc>
  <HLinks>
    <vt:vector size="12" baseType="variant">
      <vt:variant>
        <vt:i4>2228323</vt:i4>
      </vt:variant>
      <vt:variant>
        <vt:i4>3</vt:i4>
      </vt:variant>
      <vt:variant>
        <vt:i4>0</vt:i4>
      </vt:variant>
      <vt:variant>
        <vt:i4>5</vt:i4>
      </vt:variant>
      <vt:variant>
        <vt:lpwstr>https://garanteprivacy.it/</vt:lpwstr>
      </vt:variant>
      <vt:variant>
        <vt:lpwstr/>
      </vt:variant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mailto:responsabileprotezionedati@ao-pisa.toscana.it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PG_PO_IO</dc:title>
  <dc:creator>SD Qualità&amp;Accreditamento-AOUP</dc:creator>
  <cp:lastModifiedBy>Nicola</cp:lastModifiedBy>
  <cp:revision>3</cp:revision>
  <cp:lastPrinted>2022-06-23T08:35:00Z</cp:lastPrinted>
  <dcterms:created xsi:type="dcterms:W3CDTF">2024-04-04T12:38:00Z</dcterms:created>
  <dcterms:modified xsi:type="dcterms:W3CDTF">2025-06-25T13:21:00Z</dcterms:modified>
</cp:coreProperties>
</file>