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8475" w14:textId="61871E57" w:rsidR="00882450" w:rsidRDefault="0044102D" w:rsidP="00617E0D">
      <w:pPr>
        <w:ind w:right="-994"/>
        <w:jc w:val="center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858A7" wp14:editId="48F0BD27">
                <wp:simplePos x="0" y="0"/>
                <wp:positionH relativeFrom="column">
                  <wp:posOffset>-328204</wp:posOffset>
                </wp:positionH>
                <wp:positionV relativeFrom="paragraph">
                  <wp:posOffset>1487090</wp:posOffset>
                </wp:positionV>
                <wp:extent cx="2159213" cy="668511"/>
                <wp:effectExtent l="0" t="0" r="0" b="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213" cy="668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7F0EF" w14:textId="725BECB5" w:rsidR="00994401" w:rsidRDefault="00994401" w:rsidP="00994401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  <w:t>DIRETTORE del MASTER</w:t>
                            </w:r>
                          </w:p>
                          <w:p w14:paraId="29DD3B83" w14:textId="3BE1F6FB" w:rsidR="00994401" w:rsidRDefault="00994401" w:rsidP="00994401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99440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  <w:t xml:space="preserve">Prof. </w:t>
                            </w:r>
                            <w:r w:rsidR="00B74017" w:rsidRPr="0099440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  <w:t xml:space="preserve">Massimo </w:t>
                            </w:r>
                            <w:r w:rsidR="00B74017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  <w:t>B</w:t>
                            </w:r>
                            <w:r w:rsidR="00B74017" w:rsidRPr="0099440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  <w:t>ellini</w:t>
                            </w:r>
                          </w:p>
                          <w:p w14:paraId="66CCCB21" w14:textId="52F29CC6" w:rsidR="00B74017" w:rsidRDefault="00B74017" w:rsidP="00994401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  <w:t>Direttore U.O. Gastroenterologia AOUP</w:t>
                            </w:r>
                          </w:p>
                          <w:p w14:paraId="343BF573" w14:textId="77777777" w:rsidR="00B74017" w:rsidRPr="00994401" w:rsidRDefault="00B74017" w:rsidP="0099440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858A7" id="_x0000_t202" coordsize="21600,21600" o:spt="202" path="m,l,21600r21600,l21600,xe">
                <v:stroke joinstyle="miter"/>
                <v:path gradientshapeok="t" o:connecttype="rect"/>
              </v:shapetype>
              <v:shape id="Casella di testo 32" o:spid="_x0000_s1026" type="#_x0000_t202" style="position:absolute;left:0;text-align:left;margin-left:-25.85pt;margin-top:117.1pt;width:170pt;height: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" fillcolor="white [3201]" stroked="f" strokeweight=".5pt">
                <v:textbox>
                  <w:txbxContent>
                    <w:p w14:paraId="74A7F0EF" w14:textId="725BECB5" w:rsidR="00994401" w:rsidRDefault="00994401" w:rsidP="00994401">
                      <w:pPr>
                        <w:spacing w:after="0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  <w:t>DIRETTORE del MASTER</w:t>
                      </w:r>
                    </w:p>
                    <w:p w14:paraId="29DD3B83" w14:textId="3BE1F6FB" w:rsidR="00994401" w:rsidRDefault="00994401" w:rsidP="00994401">
                      <w:pPr>
                        <w:spacing w:after="0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</w:pPr>
                      <w:r w:rsidRPr="0099440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  <w:t xml:space="preserve">Prof. </w:t>
                      </w:r>
                      <w:r w:rsidR="00B74017" w:rsidRPr="0099440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  <w:t xml:space="preserve">Massimo </w:t>
                      </w:r>
                      <w:r w:rsidR="00B74017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  <w:t>B</w:t>
                      </w:r>
                      <w:r w:rsidR="00B74017" w:rsidRPr="0099440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  <w:t>ellini</w:t>
                      </w:r>
                    </w:p>
                    <w:p w14:paraId="66CCCB21" w14:textId="52F29CC6" w:rsidR="00B74017" w:rsidRDefault="00B74017" w:rsidP="00994401">
                      <w:pPr>
                        <w:spacing w:after="0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  <w:t>Direttore U.O. Gastroenterologia AOUP</w:t>
                      </w:r>
                    </w:p>
                    <w:p w14:paraId="343BF573" w14:textId="77777777" w:rsidR="00B74017" w:rsidRPr="00994401" w:rsidRDefault="00B74017" w:rsidP="0099440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DD3B0" wp14:editId="28F36A48">
                <wp:simplePos x="0" y="0"/>
                <wp:positionH relativeFrom="column">
                  <wp:posOffset>-189673</wp:posOffset>
                </wp:positionH>
                <wp:positionV relativeFrom="paragraph">
                  <wp:posOffset>57833</wp:posOffset>
                </wp:positionV>
                <wp:extent cx="4025900" cy="1313969"/>
                <wp:effectExtent l="0" t="0" r="12700" b="19685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1313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1455D" w14:textId="77777777" w:rsidR="00994401" w:rsidRPr="00791F20" w:rsidRDefault="00994401" w:rsidP="00994401">
                            <w:pPr>
                              <w:jc w:val="center"/>
                              <w:rPr>
                                <w:rFonts w:ascii="Verdana" w:hAnsi="Verdana"/>
                                <w:color w:val="333333"/>
                                <w:sz w:val="28"/>
                                <w:szCs w:val="28"/>
                                <w:shd w:val="clear" w:color="auto" w:fill="F8F7F7"/>
                              </w:rPr>
                            </w:pPr>
                            <w:r w:rsidRPr="00791F20">
                              <w:rPr>
                                <w:rFonts w:ascii="Verdana" w:hAnsi="Verdana"/>
                                <w:color w:val="333333"/>
                                <w:sz w:val="28"/>
                                <w:szCs w:val="28"/>
                                <w:shd w:val="clear" w:color="auto" w:fill="F8F7F7"/>
                              </w:rPr>
                              <w:t>MASTER UNIVERSITARIO DI II LIVELLO</w:t>
                            </w:r>
                          </w:p>
                          <w:p w14:paraId="09CED95B" w14:textId="14E506EB" w:rsidR="00994401" w:rsidRDefault="00994401" w:rsidP="00994401">
                            <w:pPr>
                              <w:jc w:val="center"/>
                              <w:rPr>
                                <w:rFonts w:ascii="Verdana" w:hAnsi="Verdana"/>
                                <w:color w:val="333333"/>
                                <w:sz w:val="24"/>
                                <w:szCs w:val="24"/>
                                <w:shd w:val="clear" w:color="auto" w:fill="F8F7F7"/>
                              </w:rPr>
                            </w:pPr>
                            <w:r w:rsidRPr="00791F20">
                              <w:rPr>
                                <w:rFonts w:ascii="Verdana" w:hAnsi="Verdana"/>
                                <w:color w:val="333333"/>
                                <w:sz w:val="24"/>
                                <w:szCs w:val="24"/>
                                <w:shd w:val="clear" w:color="auto" w:fill="F8F7F7"/>
                              </w:rPr>
                              <w:t>“Gestione multidisciplinare delle Malattie Infiammatorie Croniche Intestinali”</w:t>
                            </w:r>
                          </w:p>
                          <w:p w14:paraId="314727E9" w14:textId="7CDC9148" w:rsidR="00994401" w:rsidRDefault="00ED0D1F" w:rsidP="00994401">
                            <w:pPr>
                              <w:jc w:val="center"/>
                              <w:rPr>
                                <w:rFonts w:ascii="Verdana" w:hAnsi="Verdana"/>
                                <w:color w:val="333333"/>
                                <w:sz w:val="24"/>
                                <w:szCs w:val="24"/>
                                <w:shd w:val="clear" w:color="auto" w:fill="F8F7F7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24"/>
                                <w:szCs w:val="24"/>
                                <w:shd w:val="clear" w:color="auto" w:fill="F8F7F7"/>
                              </w:rPr>
                              <w:t>16 gennaio 2023 - 11 dicembre 2023</w:t>
                            </w:r>
                          </w:p>
                          <w:p w14:paraId="3CCB4B77" w14:textId="77777777" w:rsidR="00994401" w:rsidRDefault="00994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D3B0" id="Casella di testo 31" o:spid="_x0000_s1027" type="#_x0000_t202" style="position:absolute;left:0;text-align:left;margin-left:-14.95pt;margin-top:4.55pt;width:317pt;height:10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" fillcolor="white [3201]" strokeweight=".5pt">
                <v:textbox>
                  <w:txbxContent>
                    <w:p w14:paraId="5601455D" w14:textId="77777777" w:rsidR="00994401" w:rsidRPr="00791F20" w:rsidRDefault="00994401" w:rsidP="00994401">
                      <w:pPr>
                        <w:jc w:val="center"/>
                        <w:rPr>
                          <w:rFonts w:ascii="Verdana" w:hAnsi="Verdana"/>
                          <w:color w:val="333333"/>
                          <w:sz w:val="28"/>
                          <w:szCs w:val="28"/>
                          <w:shd w:val="clear" w:color="auto" w:fill="F8F7F7"/>
                        </w:rPr>
                      </w:pPr>
                      <w:r w:rsidRPr="00791F20">
                        <w:rPr>
                          <w:rFonts w:ascii="Verdana" w:hAnsi="Verdana"/>
                          <w:color w:val="333333"/>
                          <w:sz w:val="28"/>
                          <w:szCs w:val="28"/>
                          <w:shd w:val="clear" w:color="auto" w:fill="F8F7F7"/>
                        </w:rPr>
                        <w:t>MASTER UNIVERSITARIO DI II LIVELLO</w:t>
                      </w:r>
                    </w:p>
                    <w:p w14:paraId="09CED95B" w14:textId="14E506EB" w:rsidR="00994401" w:rsidRDefault="00994401" w:rsidP="00994401">
                      <w:pPr>
                        <w:jc w:val="center"/>
                        <w:rPr>
                          <w:rFonts w:ascii="Verdana" w:hAnsi="Verdana"/>
                          <w:color w:val="333333"/>
                          <w:sz w:val="24"/>
                          <w:szCs w:val="24"/>
                          <w:shd w:val="clear" w:color="auto" w:fill="F8F7F7"/>
                        </w:rPr>
                      </w:pPr>
                      <w:r w:rsidRPr="00791F20">
                        <w:rPr>
                          <w:rFonts w:ascii="Verdana" w:hAnsi="Verdana"/>
                          <w:color w:val="333333"/>
                          <w:sz w:val="24"/>
                          <w:szCs w:val="24"/>
                          <w:shd w:val="clear" w:color="auto" w:fill="F8F7F7"/>
                        </w:rPr>
                        <w:t>“Gestione multidisciplinare delle Malattie Infiammatorie Croniche Intestinali”</w:t>
                      </w:r>
                    </w:p>
                    <w:p w14:paraId="314727E9" w14:textId="7CDC9148" w:rsidR="00994401" w:rsidRDefault="00ED0D1F" w:rsidP="00994401">
                      <w:pPr>
                        <w:jc w:val="center"/>
                        <w:rPr>
                          <w:rFonts w:ascii="Verdana" w:hAnsi="Verdana"/>
                          <w:color w:val="333333"/>
                          <w:sz w:val="24"/>
                          <w:szCs w:val="24"/>
                          <w:shd w:val="clear" w:color="auto" w:fill="F8F7F7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24"/>
                          <w:szCs w:val="24"/>
                          <w:shd w:val="clear" w:color="auto" w:fill="F8F7F7"/>
                        </w:rPr>
                        <w:t>16 gennaio 2023 - 11 dicembre 2023</w:t>
                      </w:r>
                    </w:p>
                    <w:p w14:paraId="3CCB4B77" w14:textId="77777777" w:rsidR="00994401" w:rsidRDefault="00994401"/>
                  </w:txbxContent>
                </v:textbox>
              </v:shape>
            </w:pict>
          </mc:Fallback>
        </mc:AlternateContent>
      </w:r>
      <w:r w:rsidR="00994401">
        <w:rPr>
          <w:i/>
          <w:iCs/>
        </w:rPr>
        <w:t xml:space="preserve">                                                                                                       </w:t>
      </w:r>
      <w:r w:rsidR="00692CAF" w:rsidRPr="00994401">
        <w:rPr>
          <w:i/>
          <w:iCs/>
        </w:rPr>
        <w:t xml:space="preserve">  </w:t>
      </w:r>
      <w:bookmarkStart w:id="0" w:name="_Hlk106022899"/>
      <w:bookmarkEnd w:id="0"/>
      <w:r w:rsidR="00692CAF" w:rsidRPr="00994401">
        <w:rPr>
          <w:i/>
          <w:iCs/>
        </w:rPr>
        <w:t xml:space="preserve">        </w:t>
      </w:r>
      <w:r w:rsidR="00BB0E14" w:rsidRPr="00617E0D">
        <w:rPr>
          <w:i/>
          <w:iCs/>
          <w:noProof/>
        </w:rPr>
        <w:object w:dxaOrig="3993" w:dyaOrig="2674" w14:anchorId="17A3E3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2.5pt;height:116.25pt;mso-width-percent:0;mso-height-percent:0;mso-width-percent:0;mso-height-percent:0" o:ole="">
            <v:imagedata r:id="rId7" o:title=""/>
          </v:shape>
          <o:OLEObject Type="Embed" ProgID="PBrush" ShapeID="_x0000_i1025" DrawAspect="Content" ObjectID="_1725781351" r:id="rId8"/>
        </w:object>
      </w:r>
      <w:r w:rsidR="00692CAF" w:rsidRPr="00994401">
        <w:rPr>
          <w:i/>
          <w:iCs/>
        </w:rPr>
        <w:t xml:space="preserve">           </w:t>
      </w:r>
    </w:p>
    <w:p w14:paraId="16494B93" w14:textId="117BA635" w:rsidR="00994401" w:rsidRDefault="0044102D" w:rsidP="00994401">
      <w:pPr>
        <w:ind w:right="-852"/>
        <w:jc w:val="both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E17F7" wp14:editId="33AF64E6">
                <wp:simplePos x="0" y="0"/>
                <wp:positionH relativeFrom="column">
                  <wp:posOffset>1846377</wp:posOffset>
                </wp:positionH>
                <wp:positionV relativeFrom="paragraph">
                  <wp:posOffset>4563</wp:posOffset>
                </wp:positionV>
                <wp:extent cx="1990090" cy="645160"/>
                <wp:effectExtent l="0" t="0" r="0" b="254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645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0E45D" w14:textId="54B80369" w:rsidR="00B74017" w:rsidRPr="001D0B2D" w:rsidRDefault="00B74017" w:rsidP="00B74017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0B2D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COORDINATORE SCIENTIFICO</w:t>
                            </w:r>
                          </w:p>
                          <w:p w14:paraId="0FE59AB5" w14:textId="407549F9" w:rsidR="00B74017" w:rsidRPr="001D0B2D" w:rsidRDefault="00B74017" w:rsidP="00B74017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0B2D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Dott. Francesco Costa</w:t>
                            </w:r>
                          </w:p>
                          <w:p w14:paraId="6EA3A853" w14:textId="74C3254D" w:rsidR="00B74017" w:rsidRPr="001D0B2D" w:rsidRDefault="00B74017" w:rsidP="00B74017">
                            <w:pPr>
                              <w:spacing w:after="0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0B2D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Responsabile PDTA MICI AOUP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17F7" id="Casella di testo 33" o:spid="_x0000_s1028" type="#_x0000_t202" style="position:absolute;left:0;text-align:left;margin-left:145.4pt;margin-top:.35pt;width:156.7pt;height:5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" fillcolor="window" stroked="f" strokeweight=".5pt">
                <v:textbox>
                  <w:txbxContent>
                    <w:p w14:paraId="3320E45D" w14:textId="54B80369" w:rsidR="00B74017" w:rsidRPr="001D0B2D" w:rsidRDefault="00B74017" w:rsidP="00B74017">
                      <w:pPr>
                        <w:spacing w:after="0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0B2D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COORDINATORE SCIENTIFICO</w:t>
                      </w:r>
                    </w:p>
                    <w:p w14:paraId="0FE59AB5" w14:textId="407549F9" w:rsidR="00B74017" w:rsidRPr="001D0B2D" w:rsidRDefault="00B74017" w:rsidP="00B74017">
                      <w:pPr>
                        <w:spacing w:after="0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0B2D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Dott. Francesco Costa</w:t>
                      </w:r>
                    </w:p>
                    <w:p w14:paraId="6EA3A853" w14:textId="74C3254D" w:rsidR="00B74017" w:rsidRPr="001D0B2D" w:rsidRDefault="00B74017" w:rsidP="00B74017">
                      <w:pPr>
                        <w:spacing w:after="0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0B2D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Responsabile PDTA MICI AOUP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90600" wp14:editId="1000EA83">
                <wp:simplePos x="0" y="0"/>
                <wp:positionH relativeFrom="margin">
                  <wp:align>right</wp:align>
                </wp:positionH>
                <wp:positionV relativeFrom="paragraph">
                  <wp:posOffset>3281</wp:posOffset>
                </wp:positionV>
                <wp:extent cx="2128477" cy="645458"/>
                <wp:effectExtent l="0" t="0" r="5715" b="254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477" cy="6454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29D2F" w14:textId="422CC85C" w:rsidR="00B74017" w:rsidRDefault="00B74017" w:rsidP="00B74017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  <w:t>DIRETTORE SOD CHIRURGIA IBD</w:t>
                            </w:r>
                          </w:p>
                          <w:p w14:paraId="6D84F5B4" w14:textId="56D468B9" w:rsidR="00B74017" w:rsidRDefault="001D0B2D" w:rsidP="00B74017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  <w:t>Dott</w:t>
                            </w:r>
                            <w:r w:rsidR="00B74017" w:rsidRPr="0099440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  <w:t>. M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  <w:t>atteo</w:t>
                            </w:r>
                            <w:r w:rsidR="00B74017" w:rsidRPr="0099440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  <w:t>Franceschi</w:t>
                            </w:r>
                          </w:p>
                          <w:p w14:paraId="2DC2787F" w14:textId="5704D05F" w:rsidR="001D0B2D" w:rsidRPr="00994401" w:rsidRDefault="001D0B2D" w:rsidP="00B740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it-IT"/>
                              </w:rPr>
                              <w:t>AOUP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90600" id="Casella di testo 34" o:spid="_x0000_s1029" type="#_x0000_t202" style="position:absolute;left:0;text-align:left;margin-left:116.4pt;margin-top:.25pt;width:167.6pt;height:50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" fillcolor="window" stroked="f" strokeweight=".5pt">
                <v:textbox>
                  <w:txbxContent>
                    <w:p w14:paraId="63F29D2F" w14:textId="422CC85C" w:rsidR="00B74017" w:rsidRDefault="00B74017" w:rsidP="00B74017">
                      <w:pPr>
                        <w:spacing w:after="0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  <w:t>DIRETTORE SOD CHIRURGIA IBD</w:t>
                      </w:r>
                    </w:p>
                    <w:p w14:paraId="6D84F5B4" w14:textId="56D468B9" w:rsidR="00B74017" w:rsidRDefault="001D0B2D" w:rsidP="00B74017">
                      <w:pPr>
                        <w:spacing w:after="0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  <w:t>Dott</w:t>
                      </w:r>
                      <w:r w:rsidR="00B74017" w:rsidRPr="0099440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  <w:t>. M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  <w:t>atteo</w:t>
                      </w:r>
                      <w:r w:rsidR="00B74017" w:rsidRPr="0099440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  <w:t>Franceschi</w:t>
                      </w:r>
                    </w:p>
                    <w:p w14:paraId="2DC2787F" w14:textId="5704D05F" w:rsidR="001D0B2D" w:rsidRPr="00994401" w:rsidRDefault="001D0B2D" w:rsidP="00B740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it-IT"/>
                        </w:rPr>
                        <w:t>AOUP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6ADE75" w14:textId="11D36E73" w:rsidR="00002463" w:rsidRDefault="00002463" w:rsidP="00994401">
      <w:pPr>
        <w:ind w:right="-852"/>
        <w:jc w:val="both"/>
      </w:pPr>
    </w:p>
    <w:p w14:paraId="5E5EF038" w14:textId="77777777" w:rsidR="0044102D" w:rsidRDefault="0044102D" w:rsidP="00AF0D1E">
      <w:pPr>
        <w:spacing w:after="0"/>
        <w:ind w:left="-425" w:right="-852"/>
        <w:jc w:val="both"/>
        <w:rPr>
          <w:rFonts w:ascii="Verdana" w:hAnsi="Verdana"/>
          <w:sz w:val="16"/>
          <w:szCs w:val="16"/>
        </w:rPr>
      </w:pPr>
    </w:p>
    <w:p w14:paraId="6B169515" w14:textId="4FA3EA43" w:rsidR="00AF0D1E" w:rsidRDefault="00002463" w:rsidP="00AF0D1E">
      <w:pPr>
        <w:spacing w:after="0"/>
        <w:ind w:left="-425" w:right="-852"/>
        <w:jc w:val="both"/>
        <w:rPr>
          <w:rFonts w:ascii="Verdana" w:hAnsi="Verdana"/>
          <w:sz w:val="16"/>
          <w:szCs w:val="16"/>
        </w:rPr>
      </w:pPr>
      <w:r w:rsidRPr="00ED0D1F">
        <w:rPr>
          <w:rFonts w:ascii="Verdana" w:hAnsi="Verdana"/>
          <w:sz w:val="16"/>
          <w:szCs w:val="16"/>
        </w:rPr>
        <w:t>OBIETTIVI DEL MASTER</w:t>
      </w:r>
    </w:p>
    <w:p w14:paraId="40928F65" w14:textId="5534F136" w:rsidR="00002463" w:rsidRPr="00ED0D1F" w:rsidRDefault="00002463" w:rsidP="00AF0D1E">
      <w:pPr>
        <w:spacing w:after="0"/>
        <w:ind w:left="-425" w:right="-852"/>
        <w:jc w:val="both"/>
        <w:rPr>
          <w:rFonts w:ascii="Verdana" w:hAnsi="Verdana"/>
          <w:sz w:val="16"/>
          <w:szCs w:val="16"/>
          <w:shd w:val="clear" w:color="auto" w:fill="F8F7F7"/>
        </w:rPr>
      </w:pPr>
      <w:r w:rsidRPr="00ED0D1F">
        <w:rPr>
          <w:rFonts w:ascii="Verdana" w:hAnsi="Verdana"/>
          <w:sz w:val="16"/>
          <w:szCs w:val="16"/>
          <w:shd w:val="clear" w:color="auto" w:fill="F8F7F7"/>
        </w:rPr>
        <w:t>La formazione, rivolgendosi a medici e coordinatori infermieristici già formati, vuole avere una particolare attenzione alla pratica clinica e allo sviluppo di competenze decisionali nella gestione delle diverse fasi della malattia. La complessità della patologia richiede inoltre una visione multidisciplinare e di pianificazione che ha nel PDTA la sua modalità organizzativa più adeguata. È per questo che durante la formazione si porrà attenzione alla costruzione e alla gestione di un percorso diagnostico assistenziale in modo da consentire ai partecipanti al master di poter proporre nella realtà di provenienza un modello di lavoro sperimentato e funzionante.</w:t>
      </w:r>
    </w:p>
    <w:p w14:paraId="6B4CCA71" w14:textId="77777777" w:rsidR="00002463" w:rsidRPr="00ED0D1F" w:rsidRDefault="00002463" w:rsidP="00AF0D1E">
      <w:pPr>
        <w:spacing w:after="0"/>
        <w:ind w:left="-425"/>
        <w:jc w:val="both"/>
        <w:rPr>
          <w:rFonts w:ascii="Verdana" w:hAnsi="Verdana"/>
          <w:sz w:val="16"/>
          <w:szCs w:val="16"/>
          <w:shd w:val="clear" w:color="auto" w:fill="F8F7F7"/>
        </w:rPr>
      </w:pPr>
      <w:r w:rsidRPr="00ED0D1F">
        <w:rPr>
          <w:rFonts w:ascii="Verdana" w:hAnsi="Verdana"/>
          <w:sz w:val="16"/>
          <w:szCs w:val="16"/>
          <w:shd w:val="clear" w:color="auto" w:fill="F8F7F7"/>
        </w:rPr>
        <w:t>SBOCCHI PROFESSIONALI</w:t>
      </w:r>
    </w:p>
    <w:p w14:paraId="7BFF4543" w14:textId="77777777" w:rsidR="00002463" w:rsidRPr="00ED0D1F" w:rsidRDefault="00002463" w:rsidP="00AF0D1E">
      <w:pPr>
        <w:spacing w:after="0"/>
        <w:ind w:left="-425"/>
        <w:jc w:val="both"/>
        <w:rPr>
          <w:rFonts w:ascii="Verdana" w:hAnsi="Verdana"/>
          <w:sz w:val="16"/>
          <w:szCs w:val="16"/>
          <w:shd w:val="clear" w:color="auto" w:fill="F8F7F7"/>
        </w:rPr>
      </w:pPr>
      <w:r w:rsidRPr="00ED0D1F">
        <w:rPr>
          <w:rFonts w:ascii="Verdana" w:hAnsi="Verdana"/>
          <w:sz w:val="16"/>
          <w:szCs w:val="16"/>
          <w:shd w:val="clear" w:color="auto" w:fill="F8F7F7"/>
        </w:rPr>
        <w:t>Funzioni di promozione e coordinamento di PDTA e IBD-</w:t>
      </w:r>
      <w:proofErr w:type="spellStart"/>
      <w:r w:rsidRPr="00ED0D1F">
        <w:rPr>
          <w:rFonts w:ascii="Verdana" w:hAnsi="Verdana"/>
          <w:sz w:val="16"/>
          <w:szCs w:val="16"/>
          <w:shd w:val="clear" w:color="auto" w:fill="F8F7F7"/>
        </w:rPr>
        <w:t>unit</w:t>
      </w:r>
      <w:proofErr w:type="spellEnd"/>
      <w:r w:rsidRPr="00ED0D1F">
        <w:rPr>
          <w:rFonts w:ascii="Verdana" w:hAnsi="Verdana"/>
          <w:sz w:val="16"/>
          <w:szCs w:val="16"/>
          <w:shd w:val="clear" w:color="auto" w:fill="F8F7F7"/>
        </w:rPr>
        <w:t xml:space="preserve"> in contesto ospedaliero. Oltre a fornire le competenze indicate, il Titolo di Master Universitario di II livello fornisce punteggio nei concorsi pubblici.</w:t>
      </w:r>
    </w:p>
    <w:p w14:paraId="7F9F6303" w14:textId="16188107" w:rsidR="00ED0D1F" w:rsidRDefault="00002463" w:rsidP="00AF0D1E">
      <w:pPr>
        <w:spacing w:after="0"/>
        <w:ind w:left="-425" w:right="-852"/>
        <w:jc w:val="both"/>
        <w:rPr>
          <w:rFonts w:ascii="Verdana" w:hAnsi="Verdana"/>
          <w:sz w:val="16"/>
          <w:szCs w:val="16"/>
          <w:shd w:val="clear" w:color="auto" w:fill="F8F7F7"/>
        </w:rPr>
      </w:pPr>
      <w:r w:rsidRPr="00002463">
        <w:rPr>
          <w:rFonts w:ascii="Verdana" w:hAnsi="Verdana"/>
          <w:sz w:val="16"/>
          <w:szCs w:val="16"/>
        </w:rPr>
        <w:t>REQUISITI DI AMMISSIONE</w:t>
      </w:r>
      <w:r w:rsidR="006D6BE8" w:rsidRPr="00ED0D1F">
        <w:rPr>
          <w:rFonts w:ascii="Verdana" w:hAnsi="Verdana"/>
          <w:sz w:val="16"/>
          <w:szCs w:val="16"/>
        </w:rPr>
        <w:t xml:space="preserve">: </w:t>
      </w:r>
      <w:r w:rsidRPr="00ED0D1F">
        <w:rPr>
          <w:rFonts w:ascii="Verdana" w:hAnsi="Verdana"/>
          <w:i/>
          <w:iCs/>
          <w:sz w:val="16"/>
          <w:szCs w:val="16"/>
        </w:rPr>
        <w:t>Lauree medicina e chirurgia; scienze infermieristiche e ostetriche (</w:t>
      </w:r>
      <w:r w:rsidR="00AF0D1E">
        <w:rPr>
          <w:rFonts w:ascii="Verdana" w:hAnsi="Verdana"/>
          <w:i/>
          <w:iCs/>
          <w:sz w:val="16"/>
          <w:szCs w:val="16"/>
        </w:rPr>
        <w:t>magistrale), nuovo e</w:t>
      </w:r>
      <w:r w:rsidRPr="00ED0D1F">
        <w:rPr>
          <w:rFonts w:ascii="Verdana" w:hAnsi="Verdana"/>
          <w:i/>
          <w:iCs/>
          <w:sz w:val="16"/>
          <w:szCs w:val="16"/>
        </w:rPr>
        <w:t xml:space="preserve"> vecchio ordinamento</w:t>
      </w:r>
      <w:r w:rsidR="00AF0D1E">
        <w:rPr>
          <w:rFonts w:ascii="Verdana" w:hAnsi="Verdana"/>
          <w:i/>
          <w:iCs/>
          <w:sz w:val="16"/>
          <w:szCs w:val="16"/>
        </w:rPr>
        <w:t xml:space="preserve">. </w:t>
      </w:r>
      <w:r w:rsidR="00ED0D1F">
        <w:rPr>
          <w:rFonts w:ascii="Verdana" w:hAnsi="Verdana"/>
          <w:i/>
          <w:iCs/>
          <w:sz w:val="16"/>
          <w:szCs w:val="16"/>
          <w:shd w:val="clear" w:color="auto" w:fill="F8F7F7"/>
        </w:rPr>
        <w:t xml:space="preserve">Numero partecipanti: </w:t>
      </w:r>
      <w:r w:rsidR="00ED0D1F" w:rsidRPr="00ED0D1F">
        <w:rPr>
          <w:rFonts w:ascii="Verdana" w:hAnsi="Verdana"/>
          <w:sz w:val="16"/>
          <w:szCs w:val="16"/>
          <w:shd w:val="clear" w:color="auto" w:fill="F8F7F7"/>
        </w:rPr>
        <w:t>da</w:t>
      </w:r>
      <w:r w:rsidR="006D6BE8" w:rsidRPr="00ED0D1F">
        <w:rPr>
          <w:rFonts w:ascii="Verdana" w:hAnsi="Verdana"/>
          <w:sz w:val="16"/>
          <w:szCs w:val="16"/>
          <w:shd w:val="clear" w:color="auto" w:fill="F8F7F7"/>
        </w:rPr>
        <w:t xml:space="preserve"> 8 </w:t>
      </w:r>
      <w:r w:rsidR="00ED0D1F">
        <w:rPr>
          <w:rFonts w:ascii="Verdana" w:hAnsi="Verdana"/>
          <w:sz w:val="16"/>
          <w:szCs w:val="16"/>
          <w:shd w:val="clear" w:color="auto" w:fill="F8F7F7"/>
        </w:rPr>
        <w:t>a</w:t>
      </w:r>
      <w:r w:rsidR="006D6BE8" w:rsidRPr="00ED0D1F">
        <w:rPr>
          <w:rFonts w:ascii="Verdana" w:hAnsi="Verdana"/>
          <w:sz w:val="16"/>
          <w:szCs w:val="16"/>
          <w:shd w:val="clear" w:color="auto" w:fill="F8F7F7"/>
        </w:rPr>
        <w:t xml:space="preserve"> 12</w:t>
      </w:r>
    </w:p>
    <w:p w14:paraId="3497BF08" w14:textId="7AAA13BA" w:rsidR="006D6BE8" w:rsidRPr="00ED0D1F" w:rsidRDefault="006D6BE8" w:rsidP="00AF0D1E">
      <w:pPr>
        <w:spacing w:after="0"/>
        <w:ind w:left="-425"/>
        <w:jc w:val="both"/>
        <w:rPr>
          <w:rFonts w:ascii="Verdana" w:hAnsi="Verdana"/>
          <w:sz w:val="16"/>
          <w:szCs w:val="16"/>
          <w:shd w:val="clear" w:color="auto" w:fill="F8F7F7"/>
        </w:rPr>
      </w:pPr>
      <w:r w:rsidRPr="00ED0D1F">
        <w:rPr>
          <w:rFonts w:ascii="Verdana" w:hAnsi="Verdana"/>
          <w:sz w:val="16"/>
          <w:szCs w:val="16"/>
          <w:shd w:val="clear" w:color="auto" w:fill="F8F7F7"/>
        </w:rPr>
        <w:t>QUOTE DI ISCRIZIONE</w:t>
      </w:r>
    </w:p>
    <w:p w14:paraId="158A0529" w14:textId="198A964F" w:rsidR="006D6BE8" w:rsidRPr="00ED0D1F" w:rsidRDefault="006D6BE8" w:rsidP="00AF0D1E">
      <w:pPr>
        <w:spacing w:after="0"/>
        <w:ind w:left="-425"/>
        <w:jc w:val="both"/>
        <w:rPr>
          <w:rFonts w:ascii="Verdana" w:hAnsi="Verdana"/>
          <w:sz w:val="16"/>
          <w:szCs w:val="16"/>
          <w:shd w:val="clear" w:color="auto" w:fill="F8F7F7"/>
        </w:rPr>
      </w:pPr>
      <w:r w:rsidRPr="00ED0D1F">
        <w:rPr>
          <w:rFonts w:ascii="Verdana" w:hAnsi="Verdana"/>
          <w:sz w:val="16"/>
          <w:szCs w:val="16"/>
          <w:shd w:val="clear" w:color="auto" w:fill="F8F7F7"/>
        </w:rPr>
        <w:t>Contributo pro capite per l'iscrizione: 3000 euro, suddivisi in 3 rate: € 1.200,00 scadenza 05-gennaio-23, € 1.200,00 scadenza 15-aprile-23; € 600,00 scadenza 15-giugno-23</w:t>
      </w:r>
    </w:p>
    <w:p w14:paraId="3C3D8DF2" w14:textId="77777777" w:rsidR="00AF0D1E" w:rsidRPr="00ED0D1F" w:rsidRDefault="00AF0D1E" w:rsidP="00AF0D1E">
      <w:pPr>
        <w:spacing w:after="0"/>
        <w:ind w:left="-425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14:paraId="600F27F0" w14:textId="720871E5" w:rsidR="00ED0D1F" w:rsidRPr="00ED0D1F" w:rsidRDefault="00ED0D1F" w:rsidP="00ED0D1F">
      <w:pPr>
        <w:spacing w:after="0" w:line="276" w:lineRule="auto"/>
        <w:ind w:right="379"/>
        <w:rPr>
          <w:rFonts w:ascii="Verdana" w:hAnsi="Verdana" w:cs="Arial"/>
          <w:b/>
          <w:bCs/>
          <w:sz w:val="16"/>
          <w:szCs w:val="16"/>
        </w:rPr>
      </w:pPr>
      <w:r w:rsidRPr="00ED0D1F">
        <w:rPr>
          <w:rFonts w:ascii="Verdana" w:hAnsi="Verdana" w:cs="Arial"/>
          <w:b/>
          <w:bCs/>
          <w:sz w:val="16"/>
          <w:szCs w:val="16"/>
        </w:rPr>
        <w:t>Programma didattico delle lezioni</w:t>
      </w:r>
      <w:r w:rsidR="003D4126">
        <w:rPr>
          <w:rFonts w:ascii="Verdana" w:hAnsi="Verdana" w:cs="Arial"/>
          <w:b/>
          <w:bCs/>
          <w:sz w:val="16"/>
          <w:szCs w:val="16"/>
        </w:rPr>
        <w:t xml:space="preserve"> (340 ore totali)</w:t>
      </w:r>
      <w:r w:rsidRPr="00ED0D1F">
        <w:rPr>
          <w:rFonts w:ascii="Verdana" w:hAnsi="Verdana" w:cs="Arial"/>
          <w:b/>
          <w:bCs/>
          <w:sz w:val="16"/>
          <w:szCs w:val="16"/>
        </w:rPr>
        <w:t>:</w:t>
      </w:r>
    </w:p>
    <w:p w14:paraId="407C1E92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r w:rsidRPr="00ED0D1F">
        <w:rPr>
          <w:rFonts w:ascii="Verdana" w:hAnsi="Verdana" w:cs="Arial"/>
          <w:b/>
          <w:bCs/>
          <w:sz w:val="16"/>
          <w:szCs w:val="16"/>
        </w:rPr>
        <w:t xml:space="preserve">La diagnosi delle Malattie Infiammatorie Croniche Intestinali: aspetti clinici, endoscopici, radiologici, anatomo-patologici </w:t>
      </w:r>
      <w:r w:rsidRPr="00ED0D1F">
        <w:rPr>
          <w:rFonts w:ascii="Verdana" w:hAnsi="Verdana" w:cs="Arial"/>
          <w:sz w:val="16"/>
          <w:szCs w:val="16"/>
        </w:rPr>
        <w:t>Ore totali 21</w:t>
      </w:r>
    </w:p>
    <w:p w14:paraId="74AD8E98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bookmarkStart w:id="1" w:name="_Hlk96413876"/>
      <w:r w:rsidRPr="00ED0D1F">
        <w:rPr>
          <w:rFonts w:ascii="Verdana" w:hAnsi="Verdana" w:cs="Arial"/>
          <w:b/>
          <w:bCs/>
          <w:sz w:val="16"/>
          <w:szCs w:val="16"/>
        </w:rPr>
        <w:t xml:space="preserve">Comorbidità e manifestazioni </w:t>
      </w:r>
      <w:proofErr w:type="spellStart"/>
      <w:r w:rsidRPr="00ED0D1F">
        <w:rPr>
          <w:rFonts w:ascii="Verdana" w:hAnsi="Verdana" w:cs="Arial"/>
          <w:b/>
          <w:bCs/>
          <w:sz w:val="16"/>
          <w:szCs w:val="16"/>
        </w:rPr>
        <w:t>extraintestinali</w:t>
      </w:r>
      <w:proofErr w:type="spellEnd"/>
      <w:r w:rsidRPr="00ED0D1F">
        <w:rPr>
          <w:rFonts w:ascii="Verdana" w:hAnsi="Verdana" w:cs="Arial"/>
          <w:b/>
          <w:bCs/>
          <w:sz w:val="16"/>
          <w:szCs w:val="16"/>
        </w:rPr>
        <w:t xml:space="preserve"> </w:t>
      </w:r>
      <w:bookmarkEnd w:id="1"/>
      <w:r w:rsidRPr="00ED0D1F">
        <w:rPr>
          <w:rFonts w:ascii="Verdana" w:hAnsi="Verdana" w:cs="Arial"/>
          <w:sz w:val="16"/>
          <w:szCs w:val="16"/>
        </w:rPr>
        <w:t>Ore totali 18</w:t>
      </w:r>
    </w:p>
    <w:p w14:paraId="414448F7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bookmarkStart w:id="2" w:name="_Hlk96413903"/>
      <w:r w:rsidRPr="00ED0D1F">
        <w:rPr>
          <w:rFonts w:ascii="Verdana" w:hAnsi="Verdana" w:cs="Arial"/>
          <w:b/>
          <w:bCs/>
          <w:sz w:val="16"/>
          <w:szCs w:val="16"/>
        </w:rPr>
        <w:t xml:space="preserve">Le strategie terapeutiche nella Malattia di Crohn </w:t>
      </w:r>
      <w:r w:rsidRPr="00ED0D1F">
        <w:rPr>
          <w:rFonts w:ascii="Verdana" w:hAnsi="Verdana" w:cs="Arial"/>
          <w:sz w:val="16"/>
          <w:szCs w:val="16"/>
        </w:rPr>
        <w:t>Ore totali 24</w:t>
      </w:r>
      <w:bookmarkEnd w:id="2"/>
    </w:p>
    <w:p w14:paraId="73B00D5C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b/>
          <w:bCs/>
          <w:sz w:val="16"/>
          <w:szCs w:val="16"/>
        </w:rPr>
      </w:pPr>
      <w:bookmarkStart w:id="3" w:name="_Hlk96413914"/>
      <w:r w:rsidRPr="00ED0D1F">
        <w:rPr>
          <w:rFonts w:ascii="Verdana" w:hAnsi="Verdana" w:cs="Arial"/>
          <w:b/>
          <w:bCs/>
          <w:sz w:val="16"/>
          <w:szCs w:val="16"/>
        </w:rPr>
        <w:t xml:space="preserve">Le strategie terapeutiche nella Rettocolite Ulcerosa </w:t>
      </w:r>
      <w:r w:rsidRPr="00ED0D1F">
        <w:rPr>
          <w:rFonts w:ascii="Verdana" w:hAnsi="Verdana" w:cs="Arial"/>
          <w:sz w:val="16"/>
          <w:szCs w:val="16"/>
        </w:rPr>
        <w:t>Ore totali 18</w:t>
      </w:r>
      <w:bookmarkEnd w:id="3"/>
    </w:p>
    <w:p w14:paraId="43FD7643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bookmarkStart w:id="4" w:name="_Hlk96413924"/>
      <w:r w:rsidRPr="00ED0D1F">
        <w:rPr>
          <w:rFonts w:ascii="Verdana" w:hAnsi="Verdana" w:cs="Arial"/>
          <w:b/>
          <w:bCs/>
          <w:sz w:val="16"/>
          <w:szCs w:val="16"/>
        </w:rPr>
        <w:t xml:space="preserve">La chirurgia nella Malattia di Crohn </w:t>
      </w:r>
      <w:r w:rsidRPr="00ED0D1F">
        <w:rPr>
          <w:rFonts w:ascii="Verdana" w:hAnsi="Verdana" w:cs="Arial"/>
          <w:sz w:val="16"/>
          <w:szCs w:val="16"/>
        </w:rPr>
        <w:t>Ore totali 24</w:t>
      </w:r>
      <w:bookmarkEnd w:id="4"/>
    </w:p>
    <w:p w14:paraId="6DAEBB48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b/>
          <w:bCs/>
          <w:sz w:val="16"/>
          <w:szCs w:val="16"/>
        </w:rPr>
      </w:pPr>
      <w:bookmarkStart w:id="5" w:name="_Hlk96413934"/>
      <w:r w:rsidRPr="00ED0D1F">
        <w:rPr>
          <w:rFonts w:ascii="Verdana" w:hAnsi="Verdana" w:cs="Arial"/>
          <w:b/>
          <w:bCs/>
          <w:sz w:val="16"/>
          <w:szCs w:val="16"/>
        </w:rPr>
        <w:t xml:space="preserve">La chirurgia nella Rettocolite ulcerosa </w:t>
      </w:r>
      <w:r w:rsidRPr="00ED0D1F">
        <w:rPr>
          <w:rFonts w:ascii="Verdana" w:hAnsi="Verdana" w:cs="Arial"/>
          <w:sz w:val="16"/>
          <w:szCs w:val="16"/>
        </w:rPr>
        <w:t>Ore totali 24</w:t>
      </w:r>
      <w:bookmarkEnd w:id="5"/>
    </w:p>
    <w:p w14:paraId="6353BC47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bookmarkStart w:id="6" w:name="_Hlk96413945"/>
      <w:r w:rsidRPr="00ED0D1F">
        <w:rPr>
          <w:rFonts w:ascii="Verdana" w:hAnsi="Verdana" w:cs="Arial"/>
          <w:b/>
          <w:bCs/>
          <w:sz w:val="16"/>
          <w:szCs w:val="16"/>
        </w:rPr>
        <w:t xml:space="preserve">La chirurgia proctologica </w:t>
      </w:r>
      <w:r w:rsidRPr="00ED0D1F">
        <w:rPr>
          <w:rFonts w:ascii="Verdana" w:hAnsi="Verdana" w:cs="Arial"/>
          <w:sz w:val="16"/>
          <w:szCs w:val="16"/>
        </w:rPr>
        <w:t>Ore totali 12</w:t>
      </w:r>
      <w:bookmarkStart w:id="7" w:name="_Hlk96413957"/>
      <w:bookmarkEnd w:id="6"/>
    </w:p>
    <w:p w14:paraId="1E6AEB34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r w:rsidRPr="00ED0D1F">
        <w:rPr>
          <w:rFonts w:ascii="Verdana" w:hAnsi="Verdana" w:cs="Arial"/>
          <w:b/>
          <w:bCs/>
          <w:sz w:val="16"/>
          <w:szCs w:val="16"/>
        </w:rPr>
        <w:t xml:space="preserve">Farmacologia delle IBD </w:t>
      </w:r>
      <w:r w:rsidRPr="00ED0D1F">
        <w:rPr>
          <w:rFonts w:ascii="Verdana" w:hAnsi="Verdana" w:cs="Arial"/>
          <w:sz w:val="16"/>
          <w:szCs w:val="16"/>
        </w:rPr>
        <w:t>Ore totali 6</w:t>
      </w:r>
      <w:bookmarkEnd w:id="7"/>
    </w:p>
    <w:p w14:paraId="06CDE397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r w:rsidRPr="00ED0D1F">
        <w:rPr>
          <w:rFonts w:ascii="Verdana" w:hAnsi="Verdana" w:cs="Arial"/>
          <w:b/>
          <w:bCs/>
          <w:sz w:val="16"/>
          <w:szCs w:val="16"/>
        </w:rPr>
        <w:t xml:space="preserve">Immunologia delle IBD </w:t>
      </w:r>
      <w:r w:rsidRPr="00ED0D1F">
        <w:rPr>
          <w:rFonts w:ascii="Verdana" w:hAnsi="Verdana" w:cs="Arial"/>
          <w:sz w:val="16"/>
          <w:szCs w:val="16"/>
        </w:rPr>
        <w:t>Ore totali 6</w:t>
      </w:r>
    </w:p>
    <w:p w14:paraId="23A0C617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r w:rsidRPr="00ED0D1F">
        <w:rPr>
          <w:rFonts w:ascii="Verdana" w:hAnsi="Verdana" w:cs="Arial"/>
          <w:b/>
          <w:bCs/>
          <w:sz w:val="16"/>
          <w:szCs w:val="16"/>
        </w:rPr>
        <w:t xml:space="preserve">La gestione del dolore </w:t>
      </w:r>
      <w:r w:rsidRPr="00ED0D1F">
        <w:rPr>
          <w:rFonts w:ascii="Verdana" w:hAnsi="Verdana" w:cs="Arial"/>
          <w:sz w:val="16"/>
          <w:szCs w:val="16"/>
        </w:rPr>
        <w:t>Ore totali 6</w:t>
      </w:r>
    </w:p>
    <w:p w14:paraId="69DC169A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r w:rsidRPr="00ED0D1F">
        <w:rPr>
          <w:rFonts w:ascii="Verdana" w:hAnsi="Verdana" w:cs="Arial"/>
          <w:b/>
          <w:bCs/>
          <w:sz w:val="16"/>
          <w:szCs w:val="16"/>
        </w:rPr>
        <w:t xml:space="preserve">Aspetti psicologici </w:t>
      </w:r>
      <w:r w:rsidRPr="00ED0D1F">
        <w:rPr>
          <w:rFonts w:ascii="Verdana" w:hAnsi="Verdana" w:cs="Arial"/>
          <w:sz w:val="16"/>
          <w:szCs w:val="16"/>
        </w:rPr>
        <w:t>Ore totali 9</w:t>
      </w:r>
    </w:p>
    <w:p w14:paraId="3B5BFF44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bookmarkStart w:id="8" w:name="_Hlk96414050"/>
      <w:r w:rsidRPr="00ED0D1F">
        <w:rPr>
          <w:rFonts w:ascii="Verdana" w:hAnsi="Verdana" w:cs="Arial"/>
          <w:b/>
          <w:bCs/>
          <w:sz w:val="16"/>
          <w:szCs w:val="16"/>
        </w:rPr>
        <w:t xml:space="preserve">Aspetti nutrizionali </w:t>
      </w:r>
      <w:r w:rsidRPr="00ED0D1F">
        <w:rPr>
          <w:rFonts w:ascii="Verdana" w:hAnsi="Verdana" w:cs="Arial"/>
          <w:sz w:val="16"/>
          <w:szCs w:val="16"/>
        </w:rPr>
        <w:t>Ore totali 9</w:t>
      </w:r>
      <w:bookmarkEnd w:id="8"/>
    </w:p>
    <w:p w14:paraId="535CAE11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bookmarkStart w:id="9" w:name="_Hlk96414064"/>
      <w:r w:rsidRPr="00ED0D1F">
        <w:rPr>
          <w:rFonts w:ascii="Verdana" w:hAnsi="Verdana" w:cs="Arial"/>
          <w:b/>
          <w:bCs/>
          <w:sz w:val="16"/>
          <w:szCs w:val="16"/>
        </w:rPr>
        <w:t xml:space="preserve">Gravidanza e sessualità </w:t>
      </w:r>
      <w:r w:rsidRPr="00ED0D1F">
        <w:rPr>
          <w:rFonts w:ascii="Verdana" w:hAnsi="Verdana" w:cs="Arial"/>
          <w:sz w:val="16"/>
          <w:szCs w:val="16"/>
        </w:rPr>
        <w:t>Ore totali 6</w:t>
      </w:r>
      <w:bookmarkStart w:id="10" w:name="_Hlk96414083"/>
      <w:bookmarkEnd w:id="9"/>
    </w:p>
    <w:p w14:paraId="258E9E44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r w:rsidRPr="00ED0D1F">
        <w:rPr>
          <w:rFonts w:ascii="Verdana" w:hAnsi="Verdana" w:cs="Arial"/>
          <w:b/>
          <w:bCs/>
          <w:sz w:val="16"/>
          <w:szCs w:val="16"/>
        </w:rPr>
        <w:t xml:space="preserve">Organizzazione e gestione del day service </w:t>
      </w:r>
      <w:r w:rsidRPr="00ED0D1F">
        <w:rPr>
          <w:rFonts w:ascii="Verdana" w:hAnsi="Verdana" w:cs="Arial"/>
          <w:sz w:val="16"/>
          <w:szCs w:val="16"/>
        </w:rPr>
        <w:t>Ore totali 6</w:t>
      </w:r>
      <w:bookmarkEnd w:id="10"/>
    </w:p>
    <w:p w14:paraId="6B5A533E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bookmarkStart w:id="11" w:name="_Hlk96414096"/>
      <w:r w:rsidRPr="00ED0D1F">
        <w:rPr>
          <w:rFonts w:ascii="Verdana" w:hAnsi="Verdana" w:cs="Arial"/>
          <w:b/>
          <w:bCs/>
          <w:sz w:val="16"/>
          <w:szCs w:val="16"/>
        </w:rPr>
        <w:t xml:space="preserve">Gestione del paziente ricoverato </w:t>
      </w:r>
      <w:r w:rsidRPr="00ED0D1F">
        <w:rPr>
          <w:rFonts w:ascii="Verdana" w:hAnsi="Verdana" w:cs="Arial"/>
          <w:sz w:val="16"/>
          <w:szCs w:val="16"/>
        </w:rPr>
        <w:t>Ore totali 6</w:t>
      </w:r>
      <w:bookmarkEnd w:id="11"/>
    </w:p>
    <w:p w14:paraId="033868BD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bookmarkStart w:id="12" w:name="_Hlk96414114"/>
      <w:r w:rsidRPr="00ED0D1F">
        <w:rPr>
          <w:rFonts w:ascii="Verdana" w:hAnsi="Verdana" w:cs="Arial"/>
          <w:b/>
          <w:bCs/>
          <w:sz w:val="16"/>
          <w:szCs w:val="16"/>
        </w:rPr>
        <w:t xml:space="preserve">Gestione del paziente post chirurgico e in remissione </w:t>
      </w:r>
      <w:bookmarkEnd w:id="12"/>
      <w:r w:rsidRPr="00ED0D1F">
        <w:rPr>
          <w:rFonts w:ascii="Verdana" w:hAnsi="Verdana" w:cs="Arial"/>
          <w:sz w:val="16"/>
          <w:szCs w:val="16"/>
        </w:rPr>
        <w:t>Ore totali 6</w:t>
      </w:r>
    </w:p>
    <w:p w14:paraId="2616CDD7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bookmarkStart w:id="13" w:name="_Hlk96414126"/>
      <w:r w:rsidRPr="00ED0D1F">
        <w:rPr>
          <w:rFonts w:ascii="Verdana" w:hAnsi="Verdana" w:cs="Arial"/>
          <w:b/>
          <w:bCs/>
          <w:sz w:val="16"/>
          <w:szCs w:val="16"/>
        </w:rPr>
        <w:t xml:space="preserve">La transizione del paziente pediatrico </w:t>
      </w:r>
      <w:r w:rsidRPr="00ED0D1F">
        <w:rPr>
          <w:rFonts w:ascii="Verdana" w:hAnsi="Verdana" w:cs="Arial"/>
          <w:sz w:val="16"/>
          <w:szCs w:val="16"/>
        </w:rPr>
        <w:t>Ore totali 6</w:t>
      </w:r>
      <w:bookmarkEnd w:id="13"/>
    </w:p>
    <w:p w14:paraId="53E366E8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bookmarkStart w:id="14" w:name="_Hlk96414138"/>
      <w:r w:rsidRPr="00ED0D1F">
        <w:rPr>
          <w:rFonts w:ascii="Verdana" w:hAnsi="Verdana" w:cs="Arial"/>
          <w:b/>
          <w:bCs/>
          <w:sz w:val="16"/>
          <w:szCs w:val="16"/>
        </w:rPr>
        <w:t xml:space="preserve">Il paziente fragile </w:t>
      </w:r>
      <w:r w:rsidRPr="00ED0D1F">
        <w:rPr>
          <w:rFonts w:ascii="Verdana" w:hAnsi="Verdana" w:cs="Arial"/>
          <w:sz w:val="16"/>
          <w:szCs w:val="16"/>
        </w:rPr>
        <w:t>Ore totali 6</w:t>
      </w:r>
      <w:bookmarkEnd w:id="14"/>
    </w:p>
    <w:p w14:paraId="55EFACCB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bookmarkStart w:id="15" w:name="_Hlk96414151"/>
      <w:r w:rsidRPr="00ED0D1F">
        <w:rPr>
          <w:rFonts w:ascii="Verdana" w:hAnsi="Verdana" w:cs="Arial"/>
          <w:b/>
          <w:bCs/>
          <w:sz w:val="16"/>
          <w:szCs w:val="16"/>
        </w:rPr>
        <w:t xml:space="preserve">Le associazioni di pazienti come risorsa </w:t>
      </w:r>
      <w:bookmarkEnd w:id="15"/>
      <w:r w:rsidRPr="00ED0D1F">
        <w:rPr>
          <w:rFonts w:ascii="Verdana" w:hAnsi="Verdana" w:cs="Arial"/>
          <w:sz w:val="16"/>
          <w:szCs w:val="16"/>
        </w:rPr>
        <w:t>Ore totali 6</w:t>
      </w:r>
    </w:p>
    <w:p w14:paraId="66C4D1C5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bookmarkStart w:id="16" w:name="_Hlk96414167"/>
      <w:r w:rsidRPr="00ED0D1F">
        <w:rPr>
          <w:rFonts w:ascii="Verdana" w:hAnsi="Verdana" w:cs="Arial"/>
          <w:b/>
          <w:bCs/>
          <w:sz w:val="16"/>
          <w:szCs w:val="16"/>
        </w:rPr>
        <w:t xml:space="preserve">Il PDTA nella politica aziendale dell’AOUP </w:t>
      </w:r>
      <w:r w:rsidRPr="00ED0D1F">
        <w:rPr>
          <w:rFonts w:ascii="Verdana" w:hAnsi="Verdana" w:cs="Arial"/>
          <w:sz w:val="16"/>
          <w:szCs w:val="16"/>
        </w:rPr>
        <w:t>Ore totali 6</w:t>
      </w:r>
      <w:bookmarkEnd w:id="16"/>
    </w:p>
    <w:p w14:paraId="27B04D3B" w14:textId="77777777" w:rsidR="00ED0D1F" w:rsidRPr="00ED0D1F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  <w:bookmarkStart w:id="17" w:name="_Hlk96414178"/>
      <w:r w:rsidRPr="00ED0D1F">
        <w:rPr>
          <w:rFonts w:ascii="Verdana" w:hAnsi="Verdana" w:cs="Arial"/>
          <w:b/>
          <w:bCs/>
          <w:sz w:val="16"/>
          <w:szCs w:val="16"/>
        </w:rPr>
        <w:t xml:space="preserve">La continuità sul territorio </w:t>
      </w:r>
      <w:r w:rsidRPr="00ED0D1F">
        <w:rPr>
          <w:rFonts w:ascii="Verdana" w:hAnsi="Verdana" w:cs="Arial"/>
          <w:sz w:val="16"/>
          <w:szCs w:val="16"/>
        </w:rPr>
        <w:t>Ore totali 6</w:t>
      </w:r>
      <w:bookmarkEnd w:id="17"/>
    </w:p>
    <w:p w14:paraId="318FA208" w14:textId="108189E7" w:rsidR="00ED0D1F" w:rsidRPr="003D4126" w:rsidRDefault="00ED0D1F" w:rsidP="00ED0D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 w:cs="Arial"/>
          <w:b/>
          <w:bCs/>
          <w:sz w:val="16"/>
          <w:szCs w:val="16"/>
        </w:rPr>
      </w:pPr>
      <w:bookmarkStart w:id="18" w:name="_Hlk96414193"/>
      <w:r w:rsidRPr="00ED0D1F">
        <w:rPr>
          <w:rFonts w:ascii="Verdana" w:hAnsi="Verdana" w:cs="Arial"/>
          <w:b/>
          <w:bCs/>
          <w:sz w:val="16"/>
          <w:szCs w:val="16"/>
        </w:rPr>
        <w:t xml:space="preserve">Aspetti medico-legali </w:t>
      </w:r>
      <w:r w:rsidRPr="00ED0D1F">
        <w:rPr>
          <w:rFonts w:ascii="Verdana" w:hAnsi="Verdana" w:cs="Arial"/>
          <w:sz w:val="16"/>
          <w:szCs w:val="16"/>
        </w:rPr>
        <w:t>Ore totali 3</w:t>
      </w:r>
    </w:p>
    <w:p w14:paraId="3370D2FE" w14:textId="77777777" w:rsidR="003D4126" w:rsidRDefault="003D4126" w:rsidP="003D4126">
      <w:pPr>
        <w:spacing w:after="0" w:line="240" w:lineRule="auto"/>
        <w:contextualSpacing/>
        <w:jc w:val="both"/>
        <w:rPr>
          <w:rFonts w:ascii="Verdana" w:hAnsi="Verdana" w:cs="Arial"/>
          <w:b/>
          <w:bCs/>
          <w:sz w:val="16"/>
          <w:szCs w:val="16"/>
        </w:rPr>
      </w:pPr>
    </w:p>
    <w:p w14:paraId="54940A8E" w14:textId="286485E1" w:rsidR="003D4126" w:rsidRPr="00ED0D1F" w:rsidRDefault="003D4126" w:rsidP="003D4126">
      <w:pPr>
        <w:spacing w:after="0" w:line="240" w:lineRule="auto"/>
        <w:contextualSpacing/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Tirocinio presso l’AOUP 300 ore</w:t>
      </w:r>
    </w:p>
    <w:bookmarkEnd w:id="18"/>
    <w:p w14:paraId="6E47DF53" w14:textId="77777777" w:rsidR="00ED0D1F" w:rsidRPr="00ED0D1F" w:rsidRDefault="00ED0D1F" w:rsidP="00ED0D1F">
      <w:pPr>
        <w:spacing w:after="0" w:line="240" w:lineRule="auto"/>
        <w:contextualSpacing/>
        <w:jc w:val="both"/>
        <w:rPr>
          <w:rFonts w:ascii="Verdana" w:hAnsi="Verdana" w:cs="Arial"/>
          <w:sz w:val="16"/>
          <w:szCs w:val="16"/>
        </w:rPr>
      </w:pPr>
    </w:p>
    <w:p w14:paraId="12FBC708" w14:textId="7E3799FF" w:rsidR="00ED0D1F" w:rsidRDefault="00AF0D1E" w:rsidP="006D6BE8">
      <w:pPr>
        <w:ind w:left="-426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sz w:val="16"/>
          <w:szCs w:val="16"/>
          <w:lang w:eastAsia="it-IT"/>
        </w:rPr>
        <w:t xml:space="preserve">ISCRIZIONI: dal 20 luglio al 16 dicembre 2022 </w:t>
      </w:r>
    </w:p>
    <w:p w14:paraId="2D19A0D1" w14:textId="26A0E569" w:rsidR="00864066" w:rsidRPr="00864066" w:rsidRDefault="00864066" w:rsidP="00864066">
      <w:pPr>
        <w:ind w:left="-426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864066">
        <w:rPr>
          <w:rFonts w:ascii="Verdana" w:eastAsia="Times New Roman" w:hAnsi="Verdana" w:cs="Times New Roman"/>
          <w:sz w:val="16"/>
          <w:szCs w:val="16"/>
          <w:lang w:eastAsia="it-IT"/>
        </w:rPr>
        <w:t>Per eventuali informazioni</w:t>
      </w:r>
      <w:r w:rsidR="003D4126">
        <w:rPr>
          <w:rFonts w:ascii="Verdana" w:eastAsia="Times New Roman" w:hAnsi="Verdana" w:cs="Times New Roman"/>
          <w:sz w:val="16"/>
          <w:szCs w:val="16"/>
          <w:lang w:eastAsia="it-IT"/>
        </w:rPr>
        <w:t>:</w:t>
      </w:r>
      <w:r w:rsidRPr="00864066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Prof. MASSIMO BELLINI</w:t>
      </w:r>
      <w:r w:rsidRPr="00864066">
        <w:rPr>
          <w:rFonts w:ascii="Verdana" w:eastAsia="Times New Roman" w:hAnsi="Verdana" w:cs="Times New Roman"/>
          <w:sz w:val="16"/>
          <w:szCs w:val="16"/>
          <w:lang w:eastAsia="it-IT"/>
        </w:rPr>
        <w:br/>
        <w:t xml:space="preserve">U.O. Gastroenterologia - Ospedale Cisanello - Via </w:t>
      </w:r>
      <w:proofErr w:type="spellStart"/>
      <w:r w:rsidRPr="00864066">
        <w:rPr>
          <w:rFonts w:ascii="Verdana" w:eastAsia="Times New Roman" w:hAnsi="Verdana" w:cs="Times New Roman"/>
          <w:sz w:val="16"/>
          <w:szCs w:val="16"/>
          <w:lang w:eastAsia="it-IT"/>
        </w:rPr>
        <w:t>Paradisa</w:t>
      </w:r>
      <w:proofErr w:type="spellEnd"/>
      <w:r w:rsidRPr="00864066">
        <w:rPr>
          <w:rFonts w:ascii="Verdana" w:eastAsia="Times New Roman" w:hAnsi="Verdana" w:cs="Times New Roman"/>
          <w:sz w:val="16"/>
          <w:szCs w:val="16"/>
          <w:lang w:eastAsia="it-IT"/>
        </w:rPr>
        <w:t>, 2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Pr="00864066">
        <w:rPr>
          <w:rFonts w:ascii="Verdana" w:eastAsia="Times New Roman" w:hAnsi="Verdana" w:cs="Times New Roman"/>
          <w:sz w:val="16"/>
          <w:szCs w:val="16"/>
          <w:lang w:eastAsia="it-IT"/>
        </w:rPr>
        <w:t>Telefono: 050 997410</w:t>
      </w:r>
      <w:r w:rsidRPr="00864066">
        <w:rPr>
          <w:rFonts w:ascii="Verdana" w:eastAsia="Times New Roman" w:hAnsi="Verdana" w:cs="Times New Roman"/>
          <w:sz w:val="16"/>
          <w:szCs w:val="16"/>
          <w:lang w:eastAsia="it-IT"/>
        </w:rPr>
        <w:br/>
        <w:t xml:space="preserve">Email: </w:t>
      </w:r>
      <w:hyperlink r:id="rId9" w:history="1">
        <w:r w:rsidR="003D4126" w:rsidRPr="00864066">
          <w:rPr>
            <w:rStyle w:val="Collegamentoipertestuale"/>
            <w:rFonts w:ascii="Verdana" w:eastAsia="Times New Roman" w:hAnsi="Verdana" w:cs="Times New Roman"/>
            <w:sz w:val="16"/>
            <w:szCs w:val="16"/>
            <w:lang w:eastAsia="it-IT"/>
          </w:rPr>
          <w:t>massimo.bellini@unipi.it</w:t>
        </w:r>
      </w:hyperlink>
      <w:r w:rsidR="003D4126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="00BB0E14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fcosta@med.unipi.it</w:t>
      </w:r>
      <w:r w:rsidR="003D4126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Pr="00864066">
        <w:rPr>
          <w:rFonts w:ascii="Verdana" w:eastAsia="Times New Roman" w:hAnsi="Verdana" w:cs="Times New Roman"/>
          <w:sz w:val="16"/>
          <w:szCs w:val="16"/>
          <w:lang w:eastAsia="it-IT"/>
        </w:rPr>
        <w:t>Fax: 050 997412</w:t>
      </w:r>
    </w:p>
    <w:p w14:paraId="361BD761" w14:textId="49064B49" w:rsidR="00864066" w:rsidRPr="00ED0D1F" w:rsidRDefault="00864066" w:rsidP="00864066">
      <w:pPr>
        <w:ind w:left="-426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864066">
        <w:rPr>
          <w:rFonts w:ascii="Verdana" w:eastAsia="Times New Roman" w:hAnsi="Verdana" w:cs="Times New Roman"/>
          <w:sz w:val="16"/>
          <w:szCs w:val="16"/>
          <w:lang w:eastAsia="it-IT"/>
        </w:rPr>
        <w:t>Segreteria</w:t>
      </w:r>
      <w:r w:rsidR="003D4126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Pr="00864066">
        <w:rPr>
          <w:rFonts w:ascii="Verdana" w:eastAsia="Times New Roman" w:hAnsi="Verdana" w:cs="Times New Roman"/>
          <w:sz w:val="16"/>
          <w:szCs w:val="16"/>
          <w:lang w:eastAsia="it-IT"/>
        </w:rPr>
        <w:t>DAM - Maria Francesca Monteleone</w:t>
      </w:r>
      <w:r w:rsidRPr="00864066">
        <w:rPr>
          <w:rFonts w:ascii="Verdana" w:eastAsia="Times New Roman" w:hAnsi="Verdana" w:cs="Times New Roman"/>
          <w:sz w:val="16"/>
          <w:szCs w:val="16"/>
          <w:lang w:eastAsia="it-IT"/>
        </w:rPr>
        <w:br/>
        <w:t>Via Savi, 10</w:t>
      </w:r>
      <w:r w:rsidR="003D4126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Pr="00864066">
        <w:rPr>
          <w:rFonts w:ascii="Verdana" w:eastAsia="Times New Roman" w:hAnsi="Verdana" w:cs="Times New Roman"/>
          <w:sz w:val="16"/>
          <w:szCs w:val="16"/>
          <w:lang w:eastAsia="it-IT"/>
        </w:rPr>
        <w:t>Telefono: 050 2211839</w:t>
      </w:r>
      <w:r w:rsidRPr="00864066">
        <w:rPr>
          <w:rFonts w:ascii="Verdana" w:eastAsia="Times New Roman" w:hAnsi="Verdana" w:cs="Times New Roman"/>
          <w:sz w:val="16"/>
          <w:szCs w:val="16"/>
          <w:lang w:eastAsia="it-IT"/>
        </w:rPr>
        <w:br/>
        <w:t xml:space="preserve">Email: </w:t>
      </w:r>
      <w:hyperlink r:id="rId10" w:history="1">
        <w:r w:rsidR="003D4126" w:rsidRPr="00864066">
          <w:rPr>
            <w:rStyle w:val="Collegamentoipertestuale"/>
            <w:rFonts w:ascii="Verdana" w:eastAsia="Times New Roman" w:hAnsi="Verdana" w:cs="Times New Roman"/>
            <w:sz w:val="16"/>
            <w:szCs w:val="16"/>
            <w:lang w:eastAsia="it-IT"/>
          </w:rPr>
          <w:t>master@med.unipi.it</w:t>
        </w:r>
      </w:hyperlink>
      <w:r w:rsidR="003D4126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Pr="00864066">
        <w:rPr>
          <w:rFonts w:ascii="Verdana" w:eastAsia="Times New Roman" w:hAnsi="Verdana" w:cs="Times New Roman"/>
          <w:sz w:val="16"/>
          <w:szCs w:val="16"/>
          <w:lang w:eastAsia="it-IT"/>
        </w:rPr>
        <w:t xml:space="preserve">PEC: </w:t>
      </w:r>
      <w:hyperlink r:id="rId11" w:history="1">
        <w:r w:rsidR="003D4126" w:rsidRPr="00864066">
          <w:rPr>
            <w:rStyle w:val="Collegamentoipertestuale"/>
            <w:rFonts w:ascii="Verdana" w:eastAsia="Times New Roman" w:hAnsi="Verdana" w:cs="Times New Roman"/>
            <w:sz w:val="16"/>
            <w:szCs w:val="16"/>
            <w:lang w:eastAsia="it-IT"/>
          </w:rPr>
          <w:t>protocollo-dam@unipi.it</w:t>
        </w:r>
      </w:hyperlink>
      <w:r w:rsidR="003D4126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Pr="00864066">
        <w:rPr>
          <w:rFonts w:ascii="Verdana" w:eastAsia="Times New Roman" w:hAnsi="Verdana" w:cs="Times New Roman"/>
          <w:sz w:val="16"/>
          <w:szCs w:val="16"/>
          <w:lang w:eastAsia="it-IT"/>
        </w:rPr>
        <w:t>Fax: 050 22111839</w:t>
      </w:r>
    </w:p>
    <w:p w14:paraId="795EAFFE" w14:textId="77777777" w:rsidR="00002463" w:rsidRPr="00ED0D1F" w:rsidRDefault="00002463" w:rsidP="006D6BE8">
      <w:pPr>
        <w:ind w:left="-426" w:right="-852"/>
        <w:jc w:val="both"/>
        <w:rPr>
          <w:rFonts w:ascii="Verdana" w:hAnsi="Verdana"/>
          <w:sz w:val="16"/>
          <w:szCs w:val="16"/>
        </w:rPr>
      </w:pPr>
    </w:p>
    <w:sectPr w:rsidR="00002463" w:rsidRPr="00ED0D1F" w:rsidSect="00ED0D1F">
      <w:headerReference w:type="default" r:id="rId12"/>
      <w:pgSz w:w="11906" w:h="16838"/>
      <w:pgMar w:top="641" w:right="1134" w:bottom="3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D553" w14:textId="77777777" w:rsidR="00645498" w:rsidRDefault="00645498" w:rsidP="00F224F9">
      <w:pPr>
        <w:spacing w:after="0" w:line="240" w:lineRule="auto"/>
      </w:pPr>
      <w:r>
        <w:separator/>
      </w:r>
    </w:p>
  </w:endnote>
  <w:endnote w:type="continuationSeparator" w:id="0">
    <w:p w14:paraId="3F069136" w14:textId="77777777" w:rsidR="00645498" w:rsidRDefault="00645498" w:rsidP="00F2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D2F6" w14:textId="77777777" w:rsidR="00645498" w:rsidRDefault="00645498" w:rsidP="00F224F9">
      <w:pPr>
        <w:spacing w:after="0" w:line="240" w:lineRule="auto"/>
      </w:pPr>
      <w:r>
        <w:separator/>
      </w:r>
    </w:p>
  </w:footnote>
  <w:footnote w:type="continuationSeparator" w:id="0">
    <w:p w14:paraId="2025814B" w14:textId="77777777" w:rsidR="00645498" w:rsidRDefault="00645498" w:rsidP="00F2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F8C2" w14:textId="480C09A3" w:rsidR="00F224F9" w:rsidRPr="00F224F9" w:rsidRDefault="00F224F9" w:rsidP="00F224F9">
    <w:pPr>
      <w:spacing w:after="0"/>
      <w:ind w:left="-851"/>
      <w:rPr>
        <w:b/>
        <w:bCs/>
      </w:rPr>
    </w:pPr>
    <w:r>
      <w:rPr>
        <w:noProof/>
      </w:rPr>
      <w:drawing>
        <wp:inline distT="0" distB="0" distL="0" distR="0" wp14:anchorId="216FD389" wp14:editId="5A12E757">
          <wp:extent cx="871855" cy="880698"/>
          <wp:effectExtent l="19050" t="19050" r="23495" b="15240"/>
          <wp:docPr id="51" name="Picture 12" descr="cherub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2" descr="cherub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784" cy="884667"/>
                  </a:xfrm>
                  <a:prstGeom prst="rect">
                    <a:avLst/>
                  </a:prstGeom>
                  <a:solidFill>
                    <a:sysClr val="window" lastClr="FFFFFF">
                      <a:lumMod val="75000"/>
                    </a:sysClr>
                  </a:solidFill>
                  <a:ln w="19050">
                    <a:solidFill>
                      <a:sysClr val="windowText" lastClr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AB414C" wp14:editId="6463A620">
          <wp:extent cx="4133850" cy="706755"/>
          <wp:effectExtent l="0" t="0" r="0" b="0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D11B4"/>
    <w:multiLevelType w:val="multilevel"/>
    <w:tmpl w:val="B092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438C"/>
    <w:multiLevelType w:val="hybridMultilevel"/>
    <w:tmpl w:val="269C7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A286D"/>
    <w:multiLevelType w:val="multilevel"/>
    <w:tmpl w:val="2E0A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0855209">
    <w:abstractNumId w:val="0"/>
  </w:num>
  <w:num w:numId="2" w16cid:durableId="1320383814">
    <w:abstractNumId w:val="2"/>
  </w:num>
  <w:num w:numId="3" w16cid:durableId="56060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AF"/>
    <w:rsid w:val="00002463"/>
    <w:rsid w:val="001D0B2D"/>
    <w:rsid w:val="003C31C6"/>
    <w:rsid w:val="003D4126"/>
    <w:rsid w:val="0044102D"/>
    <w:rsid w:val="00464792"/>
    <w:rsid w:val="00617E0D"/>
    <w:rsid w:val="00645498"/>
    <w:rsid w:val="00692CAF"/>
    <w:rsid w:val="006D6BE8"/>
    <w:rsid w:val="00864066"/>
    <w:rsid w:val="00882450"/>
    <w:rsid w:val="008A0013"/>
    <w:rsid w:val="00994401"/>
    <w:rsid w:val="00AF0D1E"/>
    <w:rsid w:val="00B74017"/>
    <w:rsid w:val="00BB0E14"/>
    <w:rsid w:val="00BF3726"/>
    <w:rsid w:val="00E729FE"/>
    <w:rsid w:val="00ED0D1F"/>
    <w:rsid w:val="00F2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6D6EB"/>
  <w15:chartTrackingRefBased/>
  <w15:docId w15:val="{89F84731-B4AE-4B12-86CF-EEDB5D9E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44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4F9"/>
  </w:style>
  <w:style w:type="paragraph" w:styleId="Pidipagina">
    <w:name w:val="footer"/>
    <w:basedOn w:val="Normale"/>
    <w:link w:val="PidipaginaCarattere"/>
    <w:uiPriority w:val="99"/>
    <w:unhideWhenUsed/>
    <w:rsid w:val="00F22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4F9"/>
  </w:style>
  <w:style w:type="character" w:styleId="Collegamentoipertestuale">
    <w:name w:val="Hyperlink"/>
    <w:basedOn w:val="Carpredefinitoparagrafo"/>
    <w:uiPriority w:val="99"/>
    <w:unhideWhenUsed/>
    <w:rsid w:val="003D412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4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-dam@unip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ster@med.unip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simo.bellini@unip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alessandra.tongiorgi@gmail.com</dc:creator>
  <cp:keywords/>
  <dc:description/>
  <cp:lastModifiedBy>Massimo Bellini</cp:lastModifiedBy>
  <cp:revision>5</cp:revision>
  <dcterms:created xsi:type="dcterms:W3CDTF">2022-06-14T09:00:00Z</dcterms:created>
  <dcterms:modified xsi:type="dcterms:W3CDTF">2022-09-27T08:56:00Z</dcterms:modified>
</cp:coreProperties>
</file>